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A07597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РАБОТНИКОВ МКУК </w:t>
      </w:r>
      <w:r w:rsidR="00A74258" w:rsidRPr="00117A44">
        <w:rPr>
          <w:rFonts w:ascii="Times New Roman" w:hAnsi="Times New Roman" w:cs="Times New Roman"/>
        </w:rPr>
        <w:t xml:space="preserve"> </w:t>
      </w:r>
      <w:r w:rsidR="00A74258"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 w:rsidR="00A74258">
        <w:rPr>
          <w:rFonts w:ascii="Times New Roman" w:hAnsi="Times New Roman" w:cs="Times New Roman"/>
        </w:rPr>
        <w:t>-А</w:t>
      </w:r>
      <w:proofErr w:type="gramEnd"/>
      <w:r w:rsidR="00A74258">
        <w:rPr>
          <w:rFonts w:ascii="Times New Roman" w:hAnsi="Times New Roman" w:cs="Times New Roman"/>
        </w:rPr>
        <w:t>ДМИНИСТРАЦИИ СЕЛЬСКОГО ПОСЕЛЕНИЯ</w:t>
      </w:r>
      <w:r w:rsidR="00A74258"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9B3431">
        <w:rPr>
          <w:rFonts w:ascii="Times New Roman" w:hAnsi="Times New Roman" w:cs="Times New Roman"/>
        </w:rPr>
        <w:t>7</w:t>
      </w:r>
      <w:r w:rsidR="00A74258"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</w:t>
      </w:r>
      <w:r w:rsidR="009B34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40"/>
      </w:tblGrid>
      <w:tr w:rsidR="00A74258" w:rsidRPr="00117A44" w:rsidTr="00610FA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A44">
              <w:rPr>
                <w:sz w:val="20"/>
                <w:szCs w:val="20"/>
              </w:rPr>
              <w:t>/</w:t>
            </w:r>
            <w:proofErr w:type="spellStart"/>
            <w:r w:rsidRPr="00117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муниципального   </w:t>
            </w:r>
            <w:r w:rsidRPr="00117A44">
              <w:rPr>
                <w:sz w:val="20"/>
                <w:szCs w:val="20"/>
              </w:rPr>
              <w:br/>
              <w:t xml:space="preserve">    служащего    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331F21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 w:rsidR="00331F21">
              <w:rPr>
                <w:sz w:val="20"/>
                <w:szCs w:val="20"/>
              </w:rPr>
              <w:t>6</w:t>
            </w:r>
            <w:r w:rsidRPr="00117A44">
              <w:rPr>
                <w:sz w:val="20"/>
                <w:szCs w:val="20"/>
              </w:rPr>
              <w:t xml:space="preserve"> 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A07597" w:rsidRPr="00117A44" w:rsidTr="006E3ABE">
        <w:trPr>
          <w:trHeight w:val="164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Телицына</w:t>
            </w:r>
            <w:proofErr w:type="spellEnd"/>
            <w:r>
              <w:rPr>
                <w:sz w:val="20"/>
                <w:szCs w:val="20"/>
              </w:rPr>
              <w:t xml:space="preserve"> Юлия Федоровна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СДК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Земельный участок</w:t>
            </w:r>
          </w:p>
          <w:p w:rsidR="00A07597" w:rsidRPr="00117A44" w:rsidRDefault="00A0759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 </w:t>
            </w:r>
            <w:proofErr w:type="spellStart"/>
            <w:r>
              <w:rPr>
                <w:sz w:val="20"/>
                <w:szCs w:val="20"/>
              </w:rPr>
              <w:t>Телицын</w:t>
            </w:r>
            <w:proofErr w:type="spellEnd"/>
            <w:r>
              <w:rPr>
                <w:sz w:val="20"/>
                <w:szCs w:val="20"/>
              </w:rPr>
              <w:t xml:space="preserve"> А.Г. (супруг).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117A44" w:rsidRDefault="00A07597" w:rsidP="00A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33</w:t>
            </w:r>
            <w:r w:rsidRPr="00A0759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A07597" w:rsidRPr="00117A44" w:rsidRDefault="00A07597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117A44" w:rsidRDefault="00A0759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07597" w:rsidRPr="00117A44" w:rsidRDefault="00A07597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jc w:val="center"/>
            </w:pPr>
            <w:r>
              <w:t>-</w:t>
            </w:r>
          </w:p>
        </w:tc>
      </w:tr>
      <w:tr w:rsidR="00A07597" w:rsidRPr="00117A44" w:rsidTr="002B687A">
        <w:trPr>
          <w:trHeight w:val="23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97" w:rsidRDefault="00A07597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jc w:val="center"/>
            </w:pPr>
          </w:p>
        </w:tc>
      </w:tr>
      <w:tr w:rsidR="00A07597" w:rsidRPr="00117A44" w:rsidTr="00A07597">
        <w:trPr>
          <w:trHeight w:val="5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A07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jc w:val="center"/>
            </w:pPr>
          </w:p>
        </w:tc>
      </w:tr>
      <w:tr w:rsidR="00A07597" w:rsidRPr="00117A44" w:rsidTr="00A07597">
        <w:trPr>
          <w:trHeight w:val="29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9414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  <w:r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331F21" w:rsidRDefault="00A07597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66,1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97" w:rsidRPr="00117A44" w:rsidRDefault="00A07597" w:rsidP="00A075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597" w:rsidRPr="00117A44" w:rsidTr="00234E50">
        <w:trPr>
          <w:trHeight w:val="6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9414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331F21" w:rsidRDefault="00A07597" w:rsidP="00610FAB">
            <w:pPr>
              <w:pStyle w:val="ConsPlusCell"/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331F21" w:rsidRDefault="00A07597" w:rsidP="0033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3 3</w:t>
            </w:r>
            <w:r w:rsidRPr="00331F21">
              <w:rPr>
                <w:sz w:val="20"/>
                <w:szCs w:val="20"/>
              </w:rPr>
              <w:t>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A07597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0759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331F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9B34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2" w:rsidRPr="00117A44" w:rsidRDefault="00E12182" w:rsidP="009B343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573"/>
    <w:rsid w:val="00046705"/>
    <w:rsid w:val="00064E59"/>
    <w:rsid w:val="00320623"/>
    <w:rsid w:val="00331F21"/>
    <w:rsid w:val="00353FF4"/>
    <w:rsid w:val="00556EA7"/>
    <w:rsid w:val="0061323B"/>
    <w:rsid w:val="006E5BBE"/>
    <w:rsid w:val="00710A80"/>
    <w:rsid w:val="00865573"/>
    <w:rsid w:val="008D4DB2"/>
    <w:rsid w:val="00905CC6"/>
    <w:rsid w:val="0094149B"/>
    <w:rsid w:val="009B3431"/>
    <w:rsid w:val="00A07597"/>
    <w:rsid w:val="00A74258"/>
    <w:rsid w:val="00A82A8E"/>
    <w:rsid w:val="00C706E8"/>
    <w:rsid w:val="00C83C3F"/>
    <w:rsid w:val="00D06B8C"/>
    <w:rsid w:val="00DF2039"/>
    <w:rsid w:val="00E1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43133-DB2B-4337-8039-E00E97C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13</cp:revision>
  <cp:lastPrinted>2015-03-02T07:22:00Z</cp:lastPrinted>
  <dcterms:created xsi:type="dcterms:W3CDTF">2015-03-02T04:12:00Z</dcterms:created>
  <dcterms:modified xsi:type="dcterms:W3CDTF">2018-04-05T07:14:00Z</dcterms:modified>
</cp:coreProperties>
</file>