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2C" w:rsidRPr="00C26F2C" w:rsidRDefault="00C26F2C" w:rsidP="00C26F2C">
      <w:pPr>
        <w:pStyle w:val="ConsPlusTitle"/>
        <w:rPr>
          <w:szCs w:val="24"/>
        </w:rPr>
      </w:pPr>
      <w:r>
        <w:rPr>
          <w:b w:val="0"/>
          <w:szCs w:val="24"/>
        </w:rPr>
        <w:t xml:space="preserve">                                                 </w:t>
      </w:r>
      <w:r w:rsidRPr="00C26F2C">
        <w:rPr>
          <w:b w:val="0"/>
          <w:szCs w:val="24"/>
        </w:rPr>
        <w:t xml:space="preserve"> </w:t>
      </w:r>
      <w:r w:rsidRPr="00C26F2C">
        <w:rPr>
          <w:szCs w:val="24"/>
        </w:rPr>
        <w:t>РОССИЙСКАЯ ФЕДЕРАЦИЯ</w:t>
      </w:r>
    </w:p>
    <w:p w:rsidR="00C26F2C" w:rsidRPr="00C26F2C" w:rsidRDefault="00C26F2C" w:rsidP="00C26F2C">
      <w:pPr>
        <w:pStyle w:val="ConsPlusTitle"/>
        <w:jc w:val="center"/>
        <w:rPr>
          <w:szCs w:val="24"/>
        </w:rPr>
      </w:pPr>
      <w:r w:rsidRPr="00C26F2C">
        <w:rPr>
          <w:szCs w:val="24"/>
        </w:rPr>
        <w:t>ИРКУТСКАЯ ОБЛАСТЬ</w:t>
      </w:r>
    </w:p>
    <w:p w:rsidR="00C26F2C" w:rsidRPr="00C26F2C" w:rsidRDefault="00C26F2C" w:rsidP="00C26F2C">
      <w:pPr>
        <w:pStyle w:val="ConsPlusTitle"/>
        <w:jc w:val="center"/>
        <w:rPr>
          <w:szCs w:val="24"/>
        </w:rPr>
      </w:pPr>
      <w:r w:rsidRPr="00C26F2C">
        <w:rPr>
          <w:szCs w:val="24"/>
        </w:rPr>
        <w:t xml:space="preserve">ДУМА </w:t>
      </w:r>
    </w:p>
    <w:p w:rsidR="00C26F2C" w:rsidRPr="00C26F2C" w:rsidRDefault="00C26F2C" w:rsidP="00C26F2C">
      <w:pPr>
        <w:pStyle w:val="ConsPlusTitle"/>
        <w:jc w:val="center"/>
        <w:rPr>
          <w:szCs w:val="24"/>
        </w:rPr>
      </w:pPr>
      <w:r w:rsidRPr="00C26F2C">
        <w:rPr>
          <w:szCs w:val="24"/>
        </w:rPr>
        <w:t>КАТАРМИНСКОГО МУНИЦИПАЛЬНОГО ОБРАЗОВАНИЯ</w:t>
      </w:r>
    </w:p>
    <w:p w:rsidR="00C26F2C" w:rsidRPr="00C26F2C" w:rsidRDefault="00C26F2C" w:rsidP="00C26F2C">
      <w:pPr>
        <w:pStyle w:val="a7"/>
        <w:spacing w:after="0"/>
        <w:ind w:right="0"/>
        <w:rPr>
          <w:rFonts w:ascii="Times New Roman" w:hAnsi="Times New Roman"/>
          <w:b/>
          <w:szCs w:val="24"/>
        </w:rPr>
      </w:pPr>
      <w:r w:rsidRPr="00C26F2C">
        <w:rPr>
          <w:rFonts w:ascii="Times New Roman" w:hAnsi="Times New Roman"/>
          <w:b/>
          <w:szCs w:val="24"/>
        </w:rPr>
        <w:t>РЕШЕНИЕ</w:t>
      </w:r>
    </w:p>
    <w:p w:rsidR="00C26F2C" w:rsidRPr="00C26F2C" w:rsidRDefault="00C26F2C" w:rsidP="00C26F2C">
      <w:pPr>
        <w:jc w:val="center"/>
        <w:rPr>
          <w:rFonts w:ascii="Times New Roman" w:hAnsi="Times New Roman" w:cs="Times New Roman"/>
          <w:spacing w:val="180"/>
        </w:rPr>
      </w:pPr>
      <w:r w:rsidRPr="00C26F2C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  <w:r w:rsidRPr="00C26F2C">
        <w:rPr>
          <w:rFonts w:ascii="Times New Roman" w:hAnsi="Times New Roman" w:cs="Times New Roman"/>
          <w:spacing w:val="180"/>
        </w:rPr>
        <w:t>**</w:t>
      </w:r>
    </w:p>
    <w:p w:rsidR="00C26F2C" w:rsidRPr="00C26F2C" w:rsidRDefault="00C26F2C" w:rsidP="00C26F2C">
      <w:pPr>
        <w:pStyle w:val="a3"/>
        <w:rPr>
          <w:sz w:val="22"/>
          <w:szCs w:val="22"/>
        </w:rPr>
      </w:pPr>
      <w:proofErr w:type="spellStart"/>
      <w:r w:rsidRPr="00C26F2C">
        <w:rPr>
          <w:sz w:val="22"/>
          <w:szCs w:val="22"/>
        </w:rPr>
        <w:t>С.Катарма</w:t>
      </w:r>
      <w:proofErr w:type="spellEnd"/>
      <w:r w:rsidRPr="00C26F2C">
        <w:rPr>
          <w:sz w:val="22"/>
          <w:szCs w:val="22"/>
        </w:rPr>
        <w:t>, ул</w:t>
      </w:r>
      <w:proofErr w:type="gramStart"/>
      <w:r w:rsidRPr="00C26F2C">
        <w:rPr>
          <w:sz w:val="22"/>
          <w:szCs w:val="22"/>
        </w:rPr>
        <w:t>.К</w:t>
      </w:r>
      <w:proofErr w:type="gramEnd"/>
      <w:r w:rsidRPr="00C26F2C">
        <w:rPr>
          <w:sz w:val="22"/>
          <w:szCs w:val="22"/>
        </w:rPr>
        <w:t>атарминская-13                                                         тел. 8 (39557) 7-40-56</w:t>
      </w:r>
    </w:p>
    <w:p w:rsidR="00C26F2C" w:rsidRPr="00C26F2C" w:rsidRDefault="00C26F2C" w:rsidP="00C26F2C">
      <w:pPr>
        <w:pStyle w:val="a3"/>
        <w:rPr>
          <w:sz w:val="22"/>
          <w:szCs w:val="22"/>
        </w:rPr>
      </w:pPr>
      <w:r w:rsidRPr="00C26F2C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C26F2C">
        <w:rPr>
          <w:sz w:val="22"/>
          <w:szCs w:val="22"/>
          <w:lang w:val="en-US"/>
        </w:rPr>
        <w:t>E</w:t>
      </w:r>
      <w:r w:rsidRPr="00C26F2C">
        <w:rPr>
          <w:sz w:val="22"/>
          <w:szCs w:val="22"/>
        </w:rPr>
        <w:t>-</w:t>
      </w:r>
      <w:r w:rsidRPr="00C26F2C">
        <w:rPr>
          <w:sz w:val="22"/>
          <w:szCs w:val="22"/>
          <w:lang w:val="en-US"/>
        </w:rPr>
        <w:t>mail</w:t>
      </w:r>
      <w:r w:rsidRPr="00C26F2C">
        <w:rPr>
          <w:sz w:val="22"/>
          <w:szCs w:val="22"/>
        </w:rPr>
        <w:t xml:space="preserve">: </w:t>
      </w:r>
      <w:r w:rsidRPr="00C26F2C">
        <w:rPr>
          <w:sz w:val="22"/>
          <w:szCs w:val="22"/>
          <w:lang w:val="en-US"/>
        </w:rPr>
        <w:t>ka</w:t>
      </w:r>
      <w:r w:rsidRPr="00C26F2C">
        <w:rPr>
          <w:sz w:val="22"/>
          <w:szCs w:val="22"/>
        </w:rPr>
        <w:t>2016</w:t>
      </w:r>
      <w:r w:rsidRPr="00C26F2C">
        <w:rPr>
          <w:sz w:val="22"/>
          <w:szCs w:val="22"/>
          <w:lang w:val="en-US"/>
        </w:rPr>
        <w:t>mi</w:t>
      </w:r>
      <w:r w:rsidRPr="00C26F2C">
        <w:rPr>
          <w:sz w:val="22"/>
          <w:szCs w:val="22"/>
        </w:rPr>
        <w:t>@</w:t>
      </w:r>
      <w:proofErr w:type="spellStart"/>
      <w:r w:rsidRPr="00C26F2C">
        <w:rPr>
          <w:sz w:val="22"/>
          <w:szCs w:val="22"/>
          <w:lang w:val="en-US"/>
        </w:rPr>
        <w:t>yandex</w:t>
      </w:r>
      <w:proofErr w:type="spellEnd"/>
      <w:r w:rsidRPr="00C26F2C">
        <w:rPr>
          <w:sz w:val="22"/>
          <w:szCs w:val="22"/>
        </w:rPr>
        <w:t>.</w:t>
      </w:r>
      <w:proofErr w:type="spellStart"/>
      <w:r w:rsidRPr="00C26F2C">
        <w:rPr>
          <w:sz w:val="22"/>
          <w:szCs w:val="22"/>
          <w:lang w:val="en-US"/>
        </w:rPr>
        <w:t>ru</w:t>
      </w:r>
      <w:proofErr w:type="spellEnd"/>
    </w:p>
    <w:p w:rsidR="00C26F2C" w:rsidRPr="00C26F2C" w:rsidRDefault="00C26F2C" w:rsidP="00C26F2C">
      <w:pPr>
        <w:pStyle w:val="a5"/>
        <w:spacing w:after="0"/>
        <w:ind w:left="0"/>
        <w:rPr>
          <w:sz w:val="22"/>
          <w:szCs w:val="22"/>
        </w:rPr>
      </w:pPr>
      <w:r w:rsidRPr="00C26F2C">
        <w:rPr>
          <w:sz w:val="22"/>
          <w:szCs w:val="22"/>
        </w:rPr>
        <w:t xml:space="preserve">от </w:t>
      </w:r>
      <w:r w:rsidR="00701B36">
        <w:rPr>
          <w:sz w:val="22"/>
          <w:szCs w:val="22"/>
        </w:rPr>
        <w:t xml:space="preserve">14 июня  2016 года № 145         </w:t>
      </w:r>
    </w:p>
    <w:p w:rsidR="00C26F2C" w:rsidRPr="00C26F2C" w:rsidRDefault="00C26F2C" w:rsidP="00C26F2C">
      <w:pPr>
        <w:pStyle w:val="ConsPlusTitle"/>
        <w:jc w:val="both"/>
        <w:rPr>
          <w:b w:val="0"/>
          <w:sz w:val="22"/>
          <w:szCs w:val="22"/>
        </w:rPr>
      </w:pPr>
    </w:p>
    <w:p w:rsidR="00C26F2C" w:rsidRPr="00C26F2C" w:rsidRDefault="00C26F2C" w:rsidP="00C26F2C">
      <w:pPr>
        <w:pStyle w:val="ConsPlusTitle"/>
        <w:jc w:val="both"/>
        <w:rPr>
          <w:sz w:val="22"/>
          <w:szCs w:val="22"/>
        </w:rPr>
      </w:pPr>
      <w:r w:rsidRPr="00C26F2C">
        <w:rPr>
          <w:b w:val="0"/>
          <w:sz w:val="22"/>
          <w:szCs w:val="22"/>
        </w:rPr>
        <w:t>О налоге на имущество физических лиц</w:t>
      </w:r>
    </w:p>
    <w:p w:rsidR="00C26F2C" w:rsidRPr="00C26F2C" w:rsidRDefault="00C26F2C" w:rsidP="00C26F2C">
      <w:pPr>
        <w:pStyle w:val="ConsPlusNormal"/>
        <w:jc w:val="both"/>
        <w:rPr>
          <w:sz w:val="22"/>
          <w:szCs w:val="22"/>
        </w:rPr>
      </w:pPr>
    </w:p>
    <w:p w:rsidR="00C26F2C" w:rsidRPr="00C26F2C" w:rsidRDefault="00C26F2C" w:rsidP="00C26F2C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C26F2C">
        <w:rPr>
          <w:sz w:val="22"/>
          <w:szCs w:val="22"/>
        </w:rPr>
        <w:t xml:space="preserve">Руководствуясь </w:t>
      </w:r>
      <w:hyperlink r:id="rId4" w:history="1">
        <w:r w:rsidRPr="00C26F2C">
          <w:rPr>
            <w:rStyle w:val="a9"/>
            <w:color w:val="000000"/>
            <w:sz w:val="22"/>
            <w:szCs w:val="22"/>
            <w:u w:val="none"/>
          </w:rPr>
          <w:t>п. 1 ст. 4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5" w:history="1">
        <w:r w:rsidRPr="00C26F2C">
          <w:rPr>
            <w:rStyle w:val="a9"/>
            <w:color w:val="000000"/>
            <w:sz w:val="22"/>
            <w:szCs w:val="22"/>
            <w:u w:val="none"/>
          </w:rPr>
          <w:t>ст. 5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6" w:history="1">
        <w:r w:rsidRPr="00C26F2C">
          <w:rPr>
            <w:rStyle w:val="a9"/>
            <w:color w:val="000000"/>
            <w:sz w:val="22"/>
            <w:szCs w:val="22"/>
            <w:u w:val="none"/>
          </w:rPr>
          <w:t>п. 4 ст. 12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7" w:history="1">
        <w:r w:rsidRPr="00C26F2C">
          <w:rPr>
            <w:rStyle w:val="a9"/>
            <w:color w:val="000000"/>
            <w:sz w:val="22"/>
            <w:szCs w:val="22"/>
            <w:u w:val="none"/>
          </w:rPr>
          <w:t>ст.ст. 15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8" w:history="1">
        <w:r w:rsidRPr="00C26F2C">
          <w:rPr>
            <w:rStyle w:val="a9"/>
            <w:color w:val="000000"/>
            <w:sz w:val="22"/>
            <w:szCs w:val="22"/>
            <w:u w:val="none"/>
          </w:rPr>
          <w:t>17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9" w:history="1">
        <w:r w:rsidRPr="00C26F2C">
          <w:rPr>
            <w:rStyle w:val="a9"/>
            <w:color w:val="000000"/>
            <w:sz w:val="22"/>
            <w:szCs w:val="22"/>
            <w:u w:val="none"/>
          </w:rPr>
          <w:t>главой 32</w:t>
        </w:r>
      </w:hyperlink>
      <w:r w:rsidRPr="00C26F2C">
        <w:rPr>
          <w:sz w:val="22"/>
          <w:szCs w:val="22"/>
        </w:rPr>
        <w:t xml:space="preserve"> «Налог на имущество физических лиц» Налогового кодекса РФ, </w:t>
      </w:r>
      <w:hyperlink r:id="rId10" w:history="1">
        <w:r w:rsidRPr="00C26F2C">
          <w:rPr>
            <w:rStyle w:val="a9"/>
            <w:color w:val="000000"/>
            <w:sz w:val="22"/>
            <w:szCs w:val="22"/>
            <w:u w:val="none"/>
          </w:rPr>
          <w:t>ст.ст. 14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11" w:history="1">
        <w:r w:rsidRPr="00C26F2C">
          <w:rPr>
            <w:rStyle w:val="a9"/>
            <w:color w:val="000000"/>
            <w:sz w:val="22"/>
            <w:szCs w:val="22"/>
            <w:u w:val="none"/>
          </w:rPr>
          <w:t>17</w:t>
        </w:r>
      </w:hyperlink>
      <w:r w:rsidRPr="00C26F2C">
        <w:rPr>
          <w:color w:val="000000"/>
          <w:sz w:val="22"/>
          <w:szCs w:val="22"/>
        </w:rPr>
        <w:t xml:space="preserve">, </w:t>
      </w:r>
      <w:hyperlink r:id="rId12" w:history="1">
        <w:r w:rsidRPr="00C26F2C">
          <w:rPr>
            <w:rStyle w:val="a9"/>
            <w:color w:val="000000"/>
            <w:sz w:val="22"/>
            <w:szCs w:val="22"/>
            <w:u w:val="none"/>
          </w:rPr>
          <w:t>35</w:t>
        </w:r>
      </w:hyperlink>
      <w:r w:rsidRPr="00C26F2C">
        <w:rPr>
          <w:color w:val="000000"/>
          <w:sz w:val="22"/>
          <w:szCs w:val="22"/>
        </w:rPr>
        <w:t xml:space="preserve"> Ф</w:t>
      </w:r>
      <w:r w:rsidRPr="00C26F2C">
        <w:rPr>
          <w:sz w:val="22"/>
          <w:szCs w:val="22"/>
        </w:rPr>
        <w:t>едерального закона от 06.10.2003 № 131-ФЗ «Об общих принципах организации местного самоуправления в Российской Федерации», ст. 33 Устава Катарминского муниципального образования, Дума Катарминского муниципального образования</w:t>
      </w:r>
      <w:proofErr w:type="gramEnd"/>
    </w:p>
    <w:p w:rsidR="00C26F2C" w:rsidRPr="00C26F2C" w:rsidRDefault="00C26F2C" w:rsidP="00C26F2C">
      <w:pPr>
        <w:pStyle w:val="ConsPlusNormal"/>
        <w:ind w:firstLine="540"/>
        <w:jc w:val="both"/>
        <w:rPr>
          <w:sz w:val="22"/>
          <w:szCs w:val="22"/>
        </w:rPr>
      </w:pPr>
    </w:p>
    <w:p w:rsidR="00C26F2C" w:rsidRPr="00C26F2C" w:rsidRDefault="00C26F2C" w:rsidP="00C26F2C">
      <w:pPr>
        <w:pStyle w:val="ConsPlusNormal"/>
        <w:ind w:firstLine="540"/>
        <w:jc w:val="center"/>
        <w:rPr>
          <w:b/>
          <w:sz w:val="22"/>
          <w:szCs w:val="22"/>
        </w:rPr>
      </w:pPr>
      <w:r w:rsidRPr="00C26F2C">
        <w:rPr>
          <w:b/>
          <w:sz w:val="22"/>
          <w:szCs w:val="22"/>
        </w:rPr>
        <w:t>РЕШИЛА:</w:t>
      </w:r>
    </w:p>
    <w:p w:rsidR="00C26F2C" w:rsidRPr="00C26F2C" w:rsidRDefault="00C26F2C" w:rsidP="00C26F2C">
      <w:pPr>
        <w:pStyle w:val="ConsPlusNormal"/>
        <w:jc w:val="both"/>
        <w:rPr>
          <w:sz w:val="22"/>
          <w:szCs w:val="22"/>
        </w:rPr>
      </w:pPr>
    </w:p>
    <w:p w:rsidR="00C26F2C" w:rsidRPr="00C26F2C" w:rsidRDefault="00C26F2C" w:rsidP="00C26F2C">
      <w:pPr>
        <w:pStyle w:val="ConsPlusNormal"/>
        <w:ind w:firstLine="540"/>
        <w:jc w:val="both"/>
        <w:rPr>
          <w:sz w:val="22"/>
          <w:szCs w:val="22"/>
        </w:rPr>
      </w:pPr>
      <w:r w:rsidRPr="00C26F2C">
        <w:rPr>
          <w:sz w:val="22"/>
          <w:szCs w:val="22"/>
        </w:rPr>
        <w:t>1. Установить и ввести в действие на территории Катарминского муниципального образования налог на имущество физических лиц (далее - налог).</w:t>
      </w:r>
    </w:p>
    <w:p w:rsidR="00C26F2C" w:rsidRPr="00C26F2C" w:rsidRDefault="00C26F2C" w:rsidP="00C26F2C">
      <w:pPr>
        <w:pStyle w:val="ConsPlusNormal"/>
        <w:ind w:firstLine="540"/>
        <w:jc w:val="both"/>
        <w:rPr>
          <w:sz w:val="22"/>
          <w:szCs w:val="22"/>
        </w:rPr>
      </w:pPr>
      <w:r w:rsidRPr="00C26F2C">
        <w:rPr>
          <w:sz w:val="22"/>
          <w:szCs w:val="22"/>
        </w:rP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C26F2C" w:rsidRPr="00C26F2C" w:rsidRDefault="00C26F2C" w:rsidP="00C26F2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8"/>
        <w:gridCol w:w="4706"/>
        <w:gridCol w:w="1020"/>
      </w:tblGrid>
      <w:tr w:rsidR="00C26F2C" w:rsidRPr="00C26F2C" w:rsidTr="00C26F2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Вид объекта налогообложения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Ставка налога, %</w:t>
            </w:r>
          </w:p>
        </w:tc>
      </w:tr>
      <w:tr w:rsidR="00C26F2C" w:rsidRPr="00C26F2C" w:rsidTr="00C26F2C">
        <w:trPr>
          <w:trHeight w:val="27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3</w:t>
            </w:r>
          </w:p>
        </w:tc>
      </w:tr>
      <w:tr w:rsidR="00C26F2C" w:rsidRPr="00C26F2C" w:rsidTr="00C26F2C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жилой дом, жилое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До 300000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0,1</w:t>
            </w:r>
          </w:p>
        </w:tc>
      </w:tr>
      <w:tr w:rsidR="00C26F2C" w:rsidRPr="00C26F2C" w:rsidTr="00C26F2C">
        <w:trPr>
          <w:trHeight w:val="561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C" w:rsidRPr="00C26F2C" w:rsidRDefault="00C26F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Свыше 300000 рублей до 500000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0,15</w:t>
            </w:r>
          </w:p>
        </w:tc>
      </w:tr>
      <w:tr w:rsidR="00C26F2C" w:rsidRPr="00C26F2C" w:rsidTr="00C26F2C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C" w:rsidRPr="00C26F2C" w:rsidRDefault="00C26F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Свыше 500000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0,5</w:t>
            </w:r>
          </w:p>
        </w:tc>
      </w:tr>
      <w:tr w:rsidR="00C26F2C" w:rsidRPr="00C26F2C" w:rsidTr="00C26F2C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 xml:space="preserve">гараж, </w:t>
            </w:r>
            <w:proofErr w:type="spellStart"/>
            <w:r w:rsidRPr="00C26F2C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C26F2C">
              <w:rPr>
                <w:rFonts w:ascii="Times New Roman" w:hAnsi="Times New Roman" w:cs="Times New Roman"/>
              </w:rPr>
              <w:t xml:space="preserve">, единый недвижимый комплекс, объект незавершенного строительства, иные </w:t>
            </w:r>
            <w:r w:rsidRPr="00C26F2C">
              <w:rPr>
                <w:rFonts w:ascii="Times New Roman" w:hAnsi="Times New Roman" w:cs="Times New Roman"/>
              </w:rPr>
              <w:lastRenderedPageBreak/>
              <w:t>здание, строение, сооружение,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lastRenderedPageBreak/>
              <w:t>До 300000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0,1</w:t>
            </w:r>
          </w:p>
        </w:tc>
      </w:tr>
      <w:tr w:rsidR="00C26F2C" w:rsidRPr="00C26F2C" w:rsidTr="00C26F2C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C" w:rsidRPr="00C26F2C" w:rsidRDefault="00C26F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Свыше 300000 рублей до 500000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0,15</w:t>
            </w:r>
          </w:p>
        </w:tc>
      </w:tr>
      <w:tr w:rsidR="00C26F2C" w:rsidRPr="00C26F2C" w:rsidTr="00C26F2C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C" w:rsidRPr="00C26F2C" w:rsidRDefault="00C26F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Свыше 500000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2C" w:rsidRPr="00C26F2C" w:rsidRDefault="00C26F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6F2C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26F2C" w:rsidRPr="00C26F2C" w:rsidRDefault="00C26F2C" w:rsidP="00C26F2C">
      <w:pPr>
        <w:pStyle w:val="ConsPlusNormal"/>
        <w:jc w:val="both"/>
        <w:rPr>
          <w:sz w:val="22"/>
          <w:szCs w:val="22"/>
        </w:rPr>
      </w:pPr>
      <w:r w:rsidRPr="00C26F2C">
        <w:rPr>
          <w:sz w:val="22"/>
          <w:szCs w:val="22"/>
        </w:rPr>
        <w:lastRenderedPageBreak/>
        <w:t xml:space="preserve">         3. Налог уплачивается в порядке и сроки, установленные </w:t>
      </w:r>
      <w:hyperlink r:id="rId13" w:history="1">
        <w:r w:rsidRPr="00C26F2C">
          <w:rPr>
            <w:rStyle w:val="a9"/>
            <w:color w:val="000000"/>
            <w:sz w:val="22"/>
            <w:szCs w:val="22"/>
            <w:u w:val="none"/>
          </w:rPr>
          <w:t>ст. 409</w:t>
        </w:r>
      </w:hyperlink>
      <w:r w:rsidRPr="00C26F2C">
        <w:rPr>
          <w:color w:val="000000"/>
          <w:sz w:val="22"/>
          <w:szCs w:val="22"/>
        </w:rPr>
        <w:t xml:space="preserve"> </w:t>
      </w:r>
      <w:r w:rsidRPr="00C26F2C">
        <w:rPr>
          <w:sz w:val="22"/>
          <w:szCs w:val="22"/>
        </w:rPr>
        <w:t>Налогового кодекса РФ.</w:t>
      </w:r>
    </w:p>
    <w:p w:rsidR="00C26F2C" w:rsidRPr="00C26F2C" w:rsidRDefault="00C26F2C" w:rsidP="00C26F2C">
      <w:pPr>
        <w:pStyle w:val="ConsPlusNormal"/>
        <w:ind w:firstLine="540"/>
        <w:jc w:val="both"/>
        <w:rPr>
          <w:sz w:val="22"/>
          <w:szCs w:val="22"/>
        </w:rPr>
      </w:pPr>
      <w:r w:rsidRPr="00C26F2C">
        <w:rPr>
          <w:sz w:val="22"/>
          <w:szCs w:val="22"/>
        </w:rPr>
        <w:t xml:space="preserve">4. На территории Катарминского муниципального образования для налогоплательщиков действуют налоговые льготы, установленные </w:t>
      </w:r>
      <w:hyperlink r:id="rId14" w:history="1">
        <w:r w:rsidRPr="00C26F2C">
          <w:rPr>
            <w:rStyle w:val="a9"/>
            <w:color w:val="000000"/>
            <w:sz w:val="22"/>
            <w:szCs w:val="22"/>
            <w:u w:val="none"/>
          </w:rPr>
          <w:t>статьей 407</w:t>
        </w:r>
      </w:hyperlink>
      <w:r w:rsidRPr="00C26F2C">
        <w:rPr>
          <w:sz w:val="22"/>
          <w:szCs w:val="22"/>
        </w:rPr>
        <w:t xml:space="preserve"> Налогового кодекса РФ.</w:t>
      </w:r>
    </w:p>
    <w:p w:rsidR="00C26F2C" w:rsidRPr="00C26F2C" w:rsidRDefault="00C26F2C" w:rsidP="00C26F2C">
      <w:pPr>
        <w:ind w:firstLine="540"/>
        <w:jc w:val="both"/>
        <w:rPr>
          <w:rFonts w:ascii="Times New Roman" w:hAnsi="Times New Roman" w:cs="Times New Roman"/>
        </w:rPr>
      </w:pPr>
      <w:r w:rsidRPr="00C26F2C">
        <w:rPr>
          <w:rFonts w:ascii="Times New Roman" w:hAnsi="Times New Roman" w:cs="Times New Roman"/>
          <w:color w:val="000000"/>
        </w:rPr>
        <w:t xml:space="preserve">5. Опубликовать настоящее решение в «Вестнике Катарминского сельского  поселения» и обнародовать путем размещения его полного текста на официальном сайте Катарминского сельского  поселения: </w:t>
      </w:r>
    </w:p>
    <w:p w:rsidR="00C26F2C" w:rsidRPr="00C26F2C" w:rsidRDefault="00C26F2C" w:rsidP="00C26F2C">
      <w:pPr>
        <w:ind w:firstLine="540"/>
        <w:jc w:val="both"/>
        <w:rPr>
          <w:rFonts w:ascii="Times New Roman" w:hAnsi="Times New Roman" w:cs="Times New Roman"/>
        </w:rPr>
      </w:pPr>
      <w:r w:rsidRPr="00C26F2C">
        <w:rPr>
          <w:rFonts w:ascii="Times New Roman" w:hAnsi="Times New Roman" w:cs="Times New Roman"/>
        </w:rPr>
        <w:t>6. Настоящее решение вступает в силу с 1 июня 2016 года.</w:t>
      </w:r>
    </w:p>
    <w:p w:rsidR="00C26F2C" w:rsidRPr="00C26F2C" w:rsidRDefault="00C26F2C" w:rsidP="00C26F2C">
      <w:pPr>
        <w:ind w:firstLine="360"/>
        <w:jc w:val="both"/>
        <w:rPr>
          <w:rFonts w:ascii="Times New Roman" w:hAnsi="Times New Roman" w:cs="Times New Roman"/>
        </w:rPr>
      </w:pPr>
    </w:p>
    <w:p w:rsidR="00C26F2C" w:rsidRPr="00C26F2C" w:rsidRDefault="00C26F2C" w:rsidP="00C26F2C">
      <w:pPr>
        <w:ind w:firstLine="540"/>
        <w:jc w:val="both"/>
        <w:rPr>
          <w:rFonts w:ascii="Times New Roman" w:hAnsi="Times New Roman" w:cs="Times New Roman"/>
          <w:lang w:eastAsia="hi-IN" w:bidi="hi-IN"/>
        </w:rPr>
      </w:pPr>
    </w:p>
    <w:p w:rsidR="00C26F2C" w:rsidRPr="00C26F2C" w:rsidRDefault="00C26F2C" w:rsidP="00C26F2C">
      <w:pPr>
        <w:jc w:val="both"/>
        <w:rPr>
          <w:rFonts w:ascii="Times New Roman" w:hAnsi="Times New Roman" w:cs="Times New Roman"/>
          <w:lang w:eastAsia="hi-IN" w:bidi="hi-IN"/>
        </w:rPr>
      </w:pPr>
    </w:p>
    <w:p w:rsidR="00C26F2C" w:rsidRPr="00C26F2C" w:rsidRDefault="00C26F2C" w:rsidP="00C26F2C">
      <w:pPr>
        <w:jc w:val="both"/>
        <w:rPr>
          <w:rFonts w:ascii="Times New Roman" w:hAnsi="Times New Roman" w:cs="Times New Roman"/>
          <w:lang w:eastAsia="hi-IN" w:bidi="hi-IN"/>
        </w:rPr>
      </w:pPr>
      <w:r w:rsidRPr="00C26F2C">
        <w:rPr>
          <w:rFonts w:ascii="Times New Roman" w:hAnsi="Times New Roman" w:cs="Times New Roman"/>
          <w:lang w:eastAsia="hi-IN" w:bidi="hi-IN"/>
        </w:rPr>
        <w:t>Глава Катарминского</w:t>
      </w:r>
    </w:p>
    <w:p w:rsidR="00C26F2C" w:rsidRPr="00C26F2C" w:rsidRDefault="00C26F2C" w:rsidP="00C26F2C">
      <w:pPr>
        <w:jc w:val="both"/>
        <w:rPr>
          <w:rFonts w:ascii="Times New Roman" w:hAnsi="Times New Roman" w:cs="Times New Roman"/>
          <w:lang w:eastAsia="hi-IN" w:bidi="hi-IN"/>
        </w:rPr>
      </w:pPr>
      <w:r w:rsidRPr="00C26F2C">
        <w:rPr>
          <w:rFonts w:ascii="Times New Roman" w:hAnsi="Times New Roman" w:cs="Times New Roman"/>
          <w:lang w:eastAsia="hi-IN" w:bidi="hi-IN"/>
        </w:rPr>
        <w:t xml:space="preserve">муниципального образования:                                                  </w:t>
      </w:r>
      <w:proofErr w:type="spellStart"/>
      <w:r w:rsidRPr="00C26F2C">
        <w:rPr>
          <w:rFonts w:ascii="Times New Roman" w:hAnsi="Times New Roman" w:cs="Times New Roman"/>
          <w:lang w:eastAsia="hi-IN" w:bidi="hi-IN"/>
        </w:rPr>
        <w:t>М.В.Шарикало</w:t>
      </w:r>
      <w:proofErr w:type="spellEnd"/>
      <w:r w:rsidRPr="00C26F2C">
        <w:rPr>
          <w:rFonts w:ascii="Times New Roman" w:hAnsi="Times New Roman" w:cs="Times New Roman"/>
          <w:lang w:eastAsia="hi-IN" w:bidi="hi-IN"/>
        </w:rPr>
        <w:t xml:space="preserve">                                                                    </w:t>
      </w:r>
    </w:p>
    <w:p w:rsidR="00546F77" w:rsidRDefault="00546F77"/>
    <w:sectPr w:rsidR="00546F77" w:rsidSect="007C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F2C"/>
    <w:rsid w:val="003B43DD"/>
    <w:rsid w:val="00546F77"/>
    <w:rsid w:val="00701B36"/>
    <w:rsid w:val="007C5553"/>
    <w:rsid w:val="00C2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6F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26F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C26F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26F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C26F2C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C26F2C"/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rsid w:val="00C26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26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C26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F3EA806FB49E8363CDF2DFB6A624E2E1D1F9AE5F1C47D3BC3EBE72E8544D93FD75C740322DF9f6y8I" TargetMode="External"/><Relationship Id="rId13" Type="http://schemas.openxmlformats.org/officeDocument/2006/relationships/hyperlink" Target="consultantplus://offline/ref=90A3F3EA806FB49E8363CDF2DFB6A624E2E1D2FAA85F1C47D3BC3EBE72E8544D93FD75C7403628fFy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A3F3EA806FB49E8363CDF2DFB6A624E2E1D1F9AE5F1C47D3BC3EBE72E8544D93FD75C5423Af2yCI" TargetMode="External"/><Relationship Id="rId12" Type="http://schemas.openxmlformats.org/officeDocument/2006/relationships/hyperlink" Target="consultantplus://offline/ref=90A3F3EA806FB49E8363CDF2DFB6A624E2E1D3FAAE521C47D3BC3EBE72E8544D93FD75C740322FF6f6y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F3EA806FB49E8363CDF2DFB6A624E2E1D1F9AE5F1C47D3BC3EBE72E8544D93FD75C54235f2yDI" TargetMode="External"/><Relationship Id="rId11" Type="http://schemas.openxmlformats.org/officeDocument/2006/relationships/hyperlink" Target="consultantplus://offline/ref=90A3F3EA806FB49E8363CDF2DFB6A624E2E1D3FAAE521C47D3BC3EBE72E8544D93FD75C740322DF6f6yFI" TargetMode="External"/><Relationship Id="rId5" Type="http://schemas.openxmlformats.org/officeDocument/2006/relationships/hyperlink" Target="consultantplus://offline/ref=90A3F3EA806FB49E8363CDF2DFB6A624E2E1D1F9AE5F1C47D3BC3EBE72E8544D93FD75C740322CFBf6y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A3F3EA806FB49E8363CDF2DFB6A624E2E1D3FAAE521C47D3BC3EBE72E8544D93FD75C740322DFEf6yEI" TargetMode="External"/><Relationship Id="rId4" Type="http://schemas.openxmlformats.org/officeDocument/2006/relationships/hyperlink" Target="consultantplus://offline/ref=90A3F3EA806FB49E8363CDF2DFB6A624E2E1D1F9AE5F1C47D3BC3EBE72E8544D93FD75CF47f3y0I" TargetMode="External"/><Relationship Id="rId9" Type="http://schemas.openxmlformats.org/officeDocument/2006/relationships/hyperlink" Target="consultantplus://offline/ref=90A3F3EA806FB49E8363CDF2DFB6A624E2E1D2FAA85F1C47D3BC3EBE72E8544D93FD75C740312DfFy7I" TargetMode="External"/><Relationship Id="rId14" Type="http://schemas.openxmlformats.org/officeDocument/2006/relationships/hyperlink" Target="consultantplus://offline/ref=90A3F3EA806FB49E8363CDF2DFB6A624E2E1D2FAA85F1C47D3BC3EBE72E8544D93FD75C7403124fF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cp:lastPrinted>2016-06-17T05:42:00Z</cp:lastPrinted>
  <dcterms:created xsi:type="dcterms:W3CDTF">2016-06-02T03:11:00Z</dcterms:created>
  <dcterms:modified xsi:type="dcterms:W3CDTF">2016-06-17T05:43:00Z</dcterms:modified>
</cp:coreProperties>
</file>