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19" w:rsidRPr="00FE5E8B" w:rsidRDefault="007E5519" w:rsidP="007E5519">
      <w:pPr>
        <w:rPr>
          <w:rFonts w:ascii="Arial" w:hAnsi="Arial" w:cs="Arial"/>
          <w:sz w:val="32"/>
          <w:szCs w:val="32"/>
        </w:rPr>
      </w:pPr>
    </w:p>
    <w:p w:rsidR="007E5519" w:rsidRPr="00FE5E8B" w:rsidRDefault="00FE5E8B" w:rsidP="007E55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</w:t>
      </w:r>
      <w:r w:rsidR="007E5519" w:rsidRPr="00FE5E8B">
        <w:rPr>
          <w:rFonts w:ascii="Arial" w:hAnsi="Arial" w:cs="Arial"/>
          <w:sz w:val="32"/>
          <w:szCs w:val="32"/>
        </w:rPr>
        <w:t>.1</w:t>
      </w:r>
      <w:r>
        <w:rPr>
          <w:rFonts w:ascii="Arial" w:hAnsi="Arial" w:cs="Arial"/>
          <w:sz w:val="32"/>
          <w:szCs w:val="32"/>
        </w:rPr>
        <w:t>1</w:t>
      </w:r>
      <w:r w:rsidR="007E5519" w:rsidRPr="00FE5E8B"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9</w:t>
      </w:r>
      <w:r w:rsidR="007E5519" w:rsidRPr="00FE5E8B">
        <w:rPr>
          <w:rFonts w:ascii="Arial" w:hAnsi="Arial" w:cs="Arial"/>
          <w:sz w:val="32"/>
          <w:szCs w:val="32"/>
        </w:rPr>
        <w:t xml:space="preserve">г. № </w:t>
      </w:r>
      <w:r>
        <w:rPr>
          <w:rFonts w:ascii="Arial" w:hAnsi="Arial" w:cs="Arial"/>
          <w:sz w:val="32"/>
          <w:szCs w:val="32"/>
        </w:rPr>
        <w:t>30</w:t>
      </w:r>
      <w:r w:rsidR="007E5519" w:rsidRPr="00FE5E8B">
        <w:rPr>
          <w:rFonts w:ascii="Arial" w:hAnsi="Arial" w:cs="Arial"/>
          <w:sz w:val="32"/>
          <w:szCs w:val="32"/>
        </w:rPr>
        <w:br/>
        <w:t>РОССИЙСКАЯ ФЕДЕРАЦИЯ</w:t>
      </w:r>
      <w:r w:rsidR="007E5519" w:rsidRPr="00FE5E8B">
        <w:rPr>
          <w:rFonts w:ascii="Arial" w:hAnsi="Arial" w:cs="Arial"/>
          <w:sz w:val="32"/>
          <w:szCs w:val="32"/>
        </w:rPr>
        <w:br/>
        <w:t xml:space="preserve"> ИРКУТСКАЯ ОБЛАСТЬ</w:t>
      </w:r>
      <w:r w:rsidR="007E5519" w:rsidRPr="00FE5E8B">
        <w:rPr>
          <w:rFonts w:ascii="Arial" w:hAnsi="Arial" w:cs="Arial"/>
          <w:sz w:val="32"/>
          <w:szCs w:val="32"/>
        </w:rPr>
        <w:br/>
        <w:t xml:space="preserve"> НИЖНЕУДИНСКИЙ РАЙОН  </w:t>
      </w:r>
      <w:r w:rsidR="007E5519" w:rsidRPr="00FE5E8B">
        <w:rPr>
          <w:rFonts w:ascii="Arial" w:hAnsi="Arial" w:cs="Arial"/>
          <w:sz w:val="32"/>
          <w:szCs w:val="32"/>
        </w:rPr>
        <w:br/>
        <w:t xml:space="preserve"> АДМИНИСТРАЦИЯ    </w:t>
      </w:r>
      <w:r w:rsidR="007E5519" w:rsidRPr="00FE5E8B">
        <w:rPr>
          <w:rFonts w:ascii="Arial" w:hAnsi="Arial" w:cs="Arial"/>
          <w:sz w:val="32"/>
          <w:szCs w:val="32"/>
        </w:rPr>
        <w:br/>
        <w:t xml:space="preserve"> КАТАРМИНСКОГО МУНИЦИПАЛЬНОГО ОБРАЗОВАНИЯ  </w:t>
      </w:r>
      <w:r w:rsidR="007E5519" w:rsidRPr="00FE5E8B">
        <w:rPr>
          <w:rFonts w:ascii="Arial" w:hAnsi="Arial" w:cs="Arial"/>
          <w:sz w:val="32"/>
          <w:szCs w:val="32"/>
        </w:rPr>
        <w:br/>
        <w:t xml:space="preserve">       АДМИНИСТРАЦИЯ-СЕЛЬСКОГО ПОСЕЛЕНИЯ</w:t>
      </w:r>
    </w:p>
    <w:p w:rsidR="007E5519" w:rsidRPr="00FE5E8B" w:rsidRDefault="007E5519" w:rsidP="007E5519">
      <w:pPr>
        <w:jc w:val="center"/>
        <w:rPr>
          <w:rFonts w:ascii="Arial" w:hAnsi="Arial" w:cs="Arial"/>
          <w:sz w:val="32"/>
          <w:szCs w:val="32"/>
        </w:rPr>
      </w:pPr>
    </w:p>
    <w:p w:rsidR="007E5519" w:rsidRPr="00FE5E8B" w:rsidRDefault="007E5519" w:rsidP="007E5519">
      <w:pPr>
        <w:jc w:val="center"/>
        <w:rPr>
          <w:rFonts w:ascii="Arial" w:hAnsi="Arial" w:cs="Arial"/>
          <w:sz w:val="32"/>
          <w:szCs w:val="32"/>
        </w:rPr>
      </w:pPr>
      <w:r w:rsidRPr="00FE5E8B">
        <w:rPr>
          <w:rFonts w:ascii="Arial" w:hAnsi="Arial" w:cs="Arial"/>
          <w:sz w:val="32"/>
          <w:szCs w:val="32"/>
        </w:rPr>
        <w:t>ПОСТАНОВЛЕНИЕ</w:t>
      </w:r>
    </w:p>
    <w:p w:rsidR="007E5519" w:rsidRPr="00FE5E8B" w:rsidRDefault="007E5519" w:rsidP="007E5519">
      <w:pPr>
        <w:jc w:val="center"/>
        <w:rPr>
          <w:rFonts w:ascii="Arial" w:hAnsi="Arial" w:cs="Arial"/>
          <w:sz w:val="32"/>
          <w:szCs w:val="32"/>
        </w:rPr>
      </w:pPr>
    </w:p>
    <w:p w:rsidR="007E5519" w:rsidRPr="00FE5E8B" w:rsidRDefault="007E5519" w:rsidP="007E5519">
      <w:pPr>
        <w:jc w:val="center"/>
        <w:rPr>
          <w:rFonts w:ascii="Arial" w:hAnsi="Arial" w:cs="Arial"/>
          <w:sz w:val="32"/>
          <w:szCs w:val="32"/>
        </w:rPr>
      </w:pPr>
      <w:r w:rsidRPr="00FE5E8B">
        <w:rPr>
          <w:rFonts w:ascii="Arial" w:hAnsi="Arial" w:cs="Arial"/>
          <w:sz w:val="32"/>
          <w:szCs w:val="32"/>
        </w:rPr>
        <w:t xml:space="preserve">«Об утверждении топливно-                                                                                        энергетического баланса </w:t>
      </w:r>
      <w:r w:rsidRPr="00FE5E8B">
        <w:rPr>
          <w:rFonts w:ascii="Arial" w:hAnsi="Arial" w:cs="Arial"/>
          <w:sz w:val="32"/>
          <w:szCs w:val="32"/>
        </w:rPr>
        <w:br/>
        <w:t>Катарминского муниципального</w:t>
      </w:r>
      <w:r w:rsidRPr="00FE5E8B">
        <w:rPr>
          <w:rFonts w:ascii="Arial" w:hAnsi="Arial" w:cs="Arial"/>
          <w:sz w:val="32"/>
          <w:szCs w:val="32"/>
        </w:rPr>
        <w:br/>
        <w:t>образования за 201</w:t>
      </w:r>
      <w:r w:rsidR="00FE5E8B">
        <w:rPr>
          <w:rFonts w:ascii="Arial" w:hAnsi="Arial" w:cs="Arial"/>
          <w:sz w:val="32"/>
          <w:szCs w:val="32"/>
        </w:rPr>
        <w:t>8</w:t>
      </w:r>
      <w:r w:rsidRPr="00FE5E8B">
        <w:rPr>
          <w:rFonts w:ascii="Arial" w:hAnsi="Arial" w:cs="Arial"/>
          <w:sz w:val="32"/>
          <w:szCs w:val="32"/>
        </w:rPr>
        <w:t xml:space="preserve"> год»</w:t>
      </w:r>
    </w:p>
    <w:p w:rsidR="007E5519" w:rsidRDefault="007E5519" w:rsidP="007E5519">
      <w:pPr>
        <w:rPr>
          <w:sz w:val="16"/>
          <w:szCs w:val="16"/>
        </w:rPr>
      </w:pPr>
    </w:p>
    <w:p w:rsidR="007E5519" w:rsidRPr="00FE5E8B" w:rsidRDefault="007E5519" w:rsidP="007E5519">
      <w:pPr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 xml:space="preserve">        </w:t>
      </w:r>
      <w:r w:rsidRPr="00FE5E8B">
        <w:rPr>
          <w:rFonts w:ascii="Arial" w:hAnsi="Arial" w:cs="Arial"/>
          <w:sz w:val="24"/>
          <w:szCs w:val="24"/>
        </w:rPr>
        <w:t>Руководствуясь ст.6, ст.8, ст.40 Устава Катарминского муниципального образования, Федеральным Законом от 06 октября 2003 года № 131, Приказом Министерства энергетики  РФ от 14.12.2011г. № 600, администрация Катарминского муниципального образования:</w:t>
      </w:r>
    </w:p>
    <w:p w:rsidR="007E5519" w:rsidRPr="00FE5E8B" w:rsidRDefault="007E5519" w:rsidP="0014320D">
      <w:pPr>
        <w:jc w:val="center"/>
        <w:rPr>
          <w:rFonts w:ascii="Arial" w:hAnsi="Arial" w:cs="Arial"/>
          <w:sz w:val="24"/>
          <w:szCs w:val="24"/>
        </w:rPr>
      </w:pPr>
      <w:r w:rsidRPr="00FE5E8B">
        <w:rPr>
          <w:rFonts w:ascii="Arial" w:hAnsi="Arial" w:cs="Arial"/>
          <w:sz w:val="24"/>
          <w:szCs w:val="24"/>
        </w:rPr>
        <w:t>ПОСТАНОВЛЯЕТ:</w:t>
      </w:r>
      <w:r w:rsidRPr="00FE5E8B">
        <w:rPr>
          <w:rFonts w:ascii="Arial" w:hAnsi="Arial" w:cs="Arial"/>
          <w:sz w:val="24"/>
          <w:szCs w:val="24"/>
        </w:rPr>
        <w:br/>
      </w:r>
    </w:p>
    <w:p w:rsidR="007E5519" w:rsidRPr="00FE5E8B" w:rsidRDefault="007E5519" w:rsidP="007E5519">
      <w:pPr>
        <w:rPr>
          <w:rFonts w:ascii="Arial" w:hAnsi="Arial" w:cs="Arial"/>
          <w:sz w:val="24"/>
          <w:szCs w:val="24"/>
        </w:rPr>
      </w:pPr>
      <w:r w:rsidRPr="00FE5E8B">
        <w:rPr>
          <w:rFonts w:ascii="Arial" w:hAnsi="Arial" w:cs="Arial"/>
          <w:sz w:val="24"/>
          <w:szCs w:val="24"/>
        </w:rPr>
        <w:t>1. Утвердить топливно-энергетический баланс администрации Катарминского сельского поселения   за 201</w:t>
      </w:r>
      <w:r w:rsidR="00FE5E8B">
        <w:rPr>
          <w:rFonts w:ascii="Arial" w:hAnsi="Arial" w:cs="Arial"/>
          <w:sz w:val="24"/>
          <w:szCs w:val="24"/>
        </w:rPr>
        <w:t>8</w:t>
      </w:r>
      <w:r w:rsidRPr="00FE5E8B">
        <w:rPr>
          <w:rFonts w:ascii="Arial" w:hAnsi="Arial" w:cs="Arial"/>
          <w:sz w:val="24"/>
          <w:szCs w:val="24"/>
        </w:rPr>
        <w:t xml:space="preserve"> год ., согласно приложениям 1,2.</w:t>
      </w:r>
    </w:p>
    <w:p w:rsidR="007E5519" w:rsidRPr="00FE5E8B" w:rsidRDefault="007E5519" w:rsidP="007E5519">
      <w:pPr>
        <w:rPr>
          <w:rFonts w:ascii="Arial" w:hAnsi="Arial" w:cs="Arial"/>
          <w:sz w:val="24"/>
          <w:szCs w:val="24"/>
        </w:rPr>
      </w:pPr>
      <w:r w:rsidRPr="00FE5E8B">
        <w:rPr>
          <w:rFonts w:ascii="Arial" w:hAnsi="Arial" w:cs="Arial"/>
          <w:sz w:val="24"/>
          <w:szCs w:val="24"/>
        </w:rPr>
        <w:t>2.  Настоящее постановление подлежит опубликованию в «Вестнике Катарминского сельского поселения »  и размещению на официальном сайте администрации Катарминского  муниципального образования.</w:t>
      </w:r>
    </w:p>
    <w:p w:rsidR="007E5519" w:rsidRPr="00FE5E8B" w:rsidRDefault="007E5519" w:rsidP="007E5519">
      <w:pPr>
        <w:rPr>
          <w:rFonts w:ascii="Arial" w:hAnsi="Arial" w:cs="Arial"/>
          <w:sz w:val="24"/>
          <w:szCs w:val="24"/>
        </w:rPr>
      </w:pPr>
      <w:r w:rsidRPr="00FE5E8B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7E5519" w:rsidRPr="00FE5E8B" w:rsidRDefault="00FE5E8B" w:rsidP="007E5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E5519" w:rsidRPr="00FE5E8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7E5519" w:rsidRPr="00FE5E8B">
        <w:rPr>
          <w:rFonts w:ascii="Arial" w:hAnsi="Arial" w:cs="Arial"/>
          <w:sz w:val="24"/>
          <w:szCs w:val="24"/>
        </w:rPr>
        <w:t xml:space="preserve">  Катарминского       </w:t>
      </w:r>
      <w:r w:rsidR="007E5519" w:rsidRPr="00FE5E8B">
        <w:rPr>
          <w:rFonts w:ascii="Arial" w:hAnsi="Arial" w:cs="Arial"/>
          <w:sz w:val="24"/>
          <w:szCs w:val="24"/>
        </w:rPr>
        <w:br/>
        <w:t xml:space="preserve">муниципального образования:                              </w:t>
      </w:r>
      <w:r>
        <w:rPr>
          <w:rFonts w:ascii="Arial" w:hAnsi="Arial" w:cs="Arial"/>
          <w:sz w:val="24"/>
          <w:szCs w:val="24"/>
        </w:rPr>
        <w:t>М.В.Шарикало</w:t>
      </w:r>
      <w:r w:rsidR="007E5519" w:rsidRPr="00FE5E8B">
        <w:rPr>
          <w:rFonts w:ascii="Arial" w:hAnsi="Arial" w:cs="Arial"/>
          <w:sz w:val="24"/>
          <w:szCs w:val="24"/>
        </w:rPr>
        <w:t xml:space="preserve">               </w:t>
      </w:r>
    </w:p>
    <w:p w:rsidR="007E5519" w:rsidRDefault="007E5519" w:rsidP="00055E1B">
      <w:pPr>
        <w:pStyle w:val="ConsPlusNormal0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5519" w:rsidRPr="007E5519" w:rsidRDefault="007E5519" w:rsidP="007E5519">
      <w:pPr>
        <w:pStyle w:val="ConsPlusNormal0"/>
        <w:jc w:val="right"/>
        <w:outlineLvl w:val="1"/>
        <w:rPr>
          <w:rFonts w:ascii="Courier New" w:hAnsi="Courier New" w:cs="Courier New"/>
        </w:rPr>
      </w:pPr>
      <w:bookmarkStart w:id="0" w:name="Par124"/>
      <w:bookmarkEnd w:id="0"/>
      <w:r w:rsidRPr="007E5519">
        <w:rPr>
          <w:rFonts w:ascii="Courier New" w:hAnsi="Courier New" w:cs="Courier New"/>
        </w:rPr>
        <w:lastRenderedPageBreak/>
        <w:t>Приложение N 1</w:t>
      </w:r>
    </w:p>
    <w:p w:rsidR="007E5519" w:rsidRPr="007E5519" w:rsidRDefault="007E5519" w:rsidP="007E5519">
      <w:pPr>
        <w:pStyle w:val="ConsPlusNormal0"/>
        <w:jc w:val="right"/>
        <w:rPr>
          <w:rFonts w:ascii="Courier New" w:hAnsi="Courier New" w:cs="Courier New"/>
        </w:rPr>
      </w:pPr>
      <w:r w:rsidRPr="007E5519">
        <w:rPr>
          <w:rFonts w:ascii="Courier New" w:hAnsi="Courier New" w:cs="Courier New"/>
        </w:rPr>
        <w:t>к Порядку составления</w:t>
      </w:r>
    </w:p>
    <w:p w:rsidR="007E5519" w:rsidRPr="007E5519" w:rsidRDefault="007E5519" w:rsidP="007E5519">
      <w:pPr>
        <w:pStyle w:val="ConsPlusNormal0"/>
        <w:jc w:val="right"/>
        <w:rPr>
          <w:rFonts w:ascii="Courier New" w:hAnsi="Courier New" w:cs="Courier New"/>
        </w:rPr>
      </w:pPr>
      <w:r w:rsidRPr="007E5519">
        <w:rPr>
          <w:rFonts w:ascii="Courier New" w:hAnsi="Courier New" w:cs="Courier New"/>
        </w:rPr>
        <w:t>топливно-энергетических балансов</w:t>
      </w:r>
    </w:p>
    <w:p w:rsidR="007E5519" w:rsidRPr="007E5519" w:rsidRDefault="007E5519" w:rsidP="007E5519">
      <w:pPr>
        <w:pStyle w:val="ConsPlusNormal0"/>
        <w:jc w:val="right"/>
        <w:rPr>
          <w:rFonts w:ascii="Courier New" w:hAnsi="Courier New" w:cs="Courier New"/>
        </w:rPr>
      </w:pPr>
      <w:r w:rsidRPr="007E5519">
        <w:rPr>
          <w:rFonts w:ascii="Courier New" w:hAnsi="Courier New" w:cs="Courier New"/>
        </w:rPr>
        <w:t>субъектов Российской Федерации,</w:t>
      </w:r>
    </w:p>
    <w:p w:rsidR="007E5519" w:rsidRPr="007E5519" w:rsidRDefault="007E5519" w:rsidP="007E5519">
      <w:pPr>
        <w:pStyle w:val="ConsPlusNormal0"/>
        <w:jc w:val="right"/>
        <w:rPr>
          <w:rFonts w:ascii="Courier New" w:hAnsi="Courier New" w:cs="Courier New"/>
        </w:rPr>
      </w:pPr>
      <w:r w:rsidRPr="007E5519">
        <w:rPr>
          <w:rFonts w:ascii="Courier New" w:hAnsi="Courier New" w:cs="Courier New"/>
        </w:rPr>
        <w:t>муниципальных образований</w:t>
      </w:r>
    </w:p>
    <w:p w:rsidR="007E5519" w:rsidRDefault="007E5519" w:rsidP="007E5519">
      <w:pPr>
        <w:pStyle w:val="ConsPlusNormal0"/>
        <w:ind w:firstLine="540"/>
        <w:rPr>
          <w:rFonts w:ascii="Times New Roman" w:hAnsi="Times New Roman" w:cs="Times New Roman"/>
          <w:sz w:val="16"/>
          <w:szCs w:val="16"/>
        </w:rPr>
      </w:pPr>
    </w:p>
    <w:p w:rsidR="007E5519" w:rsidRDefault="007E5519" w:rsidP="007E5519">
      <w:pPr>
        <w:pStyle w:val="ConsPlusNormal0"/>
        <w:ind w:firstLine="540"/>
        <w:rPr>
          <w:rFonts w:ascii="Times New Roman" w:hAnsi="Times New Roman" w:cs="Times New Roman"/>
          <w:sz w:val="16"/>
          <w:szCs w:val="16"/>
        </w:rPr>
      </w:pPr>
    </w:p>
    <w:p w:rsidR="007E5519" w:rsidRPr="007E5519" w:rsidRDefault="007E5519" w:rsidP="007E5519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5519" w:rsidRPr="007E5519" w:rsidRDefault="007E5519" w:rsidP="007E55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7E5519">
        <w:rPr>
          <w:rFonts w:ascii="Times New Roman" w:hAnsi="Times New Roman" w:cs="Times New Roman"/>
          <w:sz w:val="24"/>
          <w:szCs w:val="24"/>
        </w:rPr>
        <w:t>Топливно-энергетический баланс</w:t>
      </w:r>
    </w:p>
    <w:p w:rsidR="007E5519" w:rsidRPr="007E5519" w:rsidRDefault="007E5519" w:rsidP="007E5519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</w:t>
      </w:r>
      <w:r w:rsidRPr="007E5519">
        <w:rPr>
          <w:rFonts w:ascii="Times New Roman" w:hAnsi="Times New Roman" w:cs="Times New Roman"/>
          <w:sz w:val="24"/>
          <w:szCs w:val="24"/>
        </w:rPr>
        <w:t>Катарминского  муниципального образования</w:t>
      </w:r>
    </w:p>
    <w:p w:rsidR="007E5519" w:rsidRPr="007E5519" w:rsidRDefault="007E5519" w:rsidP="007E5519">
      <w:pPr>
        <w:pStyle w:val="ConsPlusNormal0"/>
        <w:ind w:firstLine="540"/>
        <w:jc w:val="both"/>
        <w:rPr>
          <w:rFonts w:ascii="Courier New" w:hAnsi="Courier New" w:cs="Courier New"/>
        </w:rPr>
      </w:pPr>
    </w:p>
    <w:tbl>
      <w:tblPr>
        <w:tblW w:w="893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6"/>
        <w:gridCol w:w="567"/>
        <w:gridCol w:w="567"/>
        <w:gridCol w:w="709"/>
        <w:gridCol w:w="709"/>
        <w:gridCol w:w="283"/>
        <w:gridCol w:w="992"/>
        <w:gridCol w:w="426"/>
        <w:gridCol w:w="567"/>
        <w:gridCol w:w="1134"/>
        <w:gridCol w:w="425"/>
        <w:gridCol w:w="1276"/>
      </w:tblGrid>
      <w:tr w:rsidR="007E5519" w:rsidRPr="007E5519" w:rsidTr="00095FD6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Уголь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Сырая </w:t>
            </w:r>
          </w:p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нефть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Нефте-  </w:t>
            </w:r>
          </w:p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продукты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Природный газ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Прочее </w:t>
            </w:r>
            <w:r w:rsidRPr="007E5519">
              <w:rPr>
                <w:rFonts w:ascii="Courier New" w:eastAsia="Calibri" w:hAnsi="Courier New" w:cs="Courier New"/>
                <w:lang w:eastAsia="en-US"/>
              </w:rPr>
              <w:t>т</w:t>
            </w:r>
            <w:r w:rsidRPr="007E5519">
              <w:rPr>
                <w:rFonts w:ascii="Courier New" w:hAnsi="Courier New" w:cs="Courier New"/>
              </w:rPr>
              <w:t>вердое</w:t>
            </w:r>
            <w:r w:rsidRPr="007E5519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7E5519">
              <w:rPr>
                <w:rFonts w:ascii="Courier New" w:hAnsi="Courier New" w:cs="Courier New"/>
              </w:rPr>
              <w:t>топливо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Гидро-энергия   и НВИЭ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Атом-ная  энер-гия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Элек-  триче- ская энергия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Тепловая</w:t>
            </w:r>
            <w:r w:rsidRPr="007E5519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7E5519">
              <w:rPr>
                <w:rFonts w:ascii="Courier New" w:hAnsi="Courier New" w:cs="Courier New"/>
              </w:rPr>
              <w:t xml:space="preserve">энергия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Всего 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 xml:space="preserve">1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2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 xml:space="preserve">3 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4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5  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 xml:space="preserve">6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7E5519"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8 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 xml:space="preserve">9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10   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Производство          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1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 xml:space="preserve">0   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7E5519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2" w:name="Par143"/>
            <w:bookmarkEnd w:id="2"/>
            <w:r w:rsidRPr="007E5519">
              <w:rPr>
                <w:rFonts w:ascii="Courier New" w:hAnsi="Courier New" w:cs="Courier New"/>
              </w:rPr>
              <w:t xml:space="preserve">   0   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Ввоз    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2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 xml:space="preserve">0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 xml:space="preserve">0  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0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3" w:name="Par146"/>
            <w:bookmarkEnd w:id="3"/>
            <w:r w:rsidRPr="007E5519">
              <w:rPr>
                <w:rFonts w:ascii="Courier New" w:hAnsi="Courier New" w:cs="Courier New"/>
              </w:rPr>
              <w:t xml:space="preserve">   0   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Вывоз   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3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 xml:space="preserve">0  </w:t>
            </w:r>
          </w:p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4" w:name="Par148"/>
            <w:bookmarkEnd w:id="4"/>
            <w:r w:rsidRPr="007E5519">
              <w:rPr>
                <w:rFonts w:ascii="Courier New" w:hAnsi="Courier New" w:cs="Courier New"/>
              </w:rPr>
              <w:t xml:space="preserve">   0   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Изменение запасов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4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 xml:space="preserve">0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 xml:space="preserve">0   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0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5" w:name="Par151"/>
            <w:bookmarkEnd w:id="5"/>
            <w:r w:rsidRPr="007E5519">
              <w:rPr>
                <w:rFonts w:ascii="Courier New" w:hAnsi="Courier New" w:cs="Courier New"/>
              </w:rPr>
              <w:t xml:space="preserve">   0   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Потребление первичной  энергии 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5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 xml:space="preserve">0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 xml:space="preserve">0   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0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7E5519">
              <w:rPr>
                <w:rFonts w:ascii="Courier New" w:hAnsi="Courier New" w:cs="Courier New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6" w:name="Par153"/>
            <w:bookmarkEnd w:id="6"/>
            <w:r w:rsidRPr="007E5519">
              <w:rPr>
                <w:rFonts w:ascii="Courier New" w:hAnsi="Courier New" w:cs="Courier New"/>
              </w:rPr>
              <w:t xml:space="preserve">   0   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Статистическое         </w:t>
            </w:r>
            <w:r w:rsidRPr="007E5519">
              <w:rPr>
                <w:rFonts w:ascii="Courier New" w:eastAsia="Calibri" w:hAnsi="Courier New" w:cs="Courier New"/>
                <w:lang w:eastAsia="en-US"/>
              </w:rPr>
              <w:t>р</w:t>
            </w:r>
            <w:r w:rsidRPr="007E5519">
              <w:rPr>
                <w:rFonts w:ascii="Courier New" w:hAnsi="Courier New" w:cs="Courier New"/>
              </w:rPr>
              <w:t>асхожден</w:t>
            </w:r>
            <w:r w:rsidRPr="007E5519">
              <w:rPr>
                <w:rFonts w:ascii="Courier New" w:hAnsi="Courier New" w:cs="Courier New"/>
              </w:rPr>
              <w:lastRenderedPageBreak/>
              <w:t xml:space="preserve">ие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lastRenderedPageBreak/>
              <w:t xml:space="preserve">6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 xml:space="preserve">0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 xml:space="preserve">0  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0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 xml:space="preserve">0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7" w:name="Par156"/>
            <w:bookmarkEnd w:id="7"/>
            <w:r w:rsidRPr="007E5519">
              <w:rPr>
                <w:rFonts w:ascii="Courier New" w:hAnsi="Courier New" w:cs="Courier New"/>
              </w:rPr>
              <w:t xml:space="preserve">   0   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lastRenderedPageBreak/>
              <w:t xml:space="preserve">Производство           электрической энергии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7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7E5519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8" w:name="Par159"/>
            <w:bookmarkEnd w:id="8"/>
            <w:r w:rsidRPr="007E5519">
              <w:rPr>
                <w:rFonts w:ascii="Courier New" w:hAnsi="Courier New" w:cs="Courier New"/>
              </w:rPr>
              <w:t xml:space="preserve">   0   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Производство тепловой  энергии  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8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 xml:space="preserve">0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9" w:name="Par162"/>
            <w:bookmarkEnd w:id="9"/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Теплоэлектростанции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Котельные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8.2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Электрокотельные       и теплоутилизационные  установки      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8.3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0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Преобразование топлива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9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10" w:name="Par173"/>
            <w:bookmarkEnd w:id="10"/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Переработка нефти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9.1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Переработка газа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9.2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Обогащение угля  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9.3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 w:rsidP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Собственные нужды  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10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 w:rsidP="00697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7E5519">
              <w:rPr>
                <w:rFonts w:ascii="Courier New" w:hAnsi="Courier New" w:cs="Courier New"/>
              </w:rPr>
              <w:t>4</w:t>
            </w:r>
            <w:r w:rsidR="006976E2">
              <w:rPr>
                <w:rFonts w:ascii="Courier New" w:hAnsi="Courier New" w:cs="Courier New"/>
              </w:rPr>
              <w:t>3</w:t>
            </w:r>
            <w:r w:rsidRPr="007E5519">
              <w:rPr>
                <w:rFonts w:ascii="Courier New" w:hAnsi="Courier New" w:cs="Courier New"/>
              </w:rPr>
              <w:t>.09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 w:rsidP="00697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22.</w:t>
            </w:r>
            <w:r w:rsidR="006976E2">
              <w:rPr>
                <w:rFonts w:ascii="Courier New" w:hAnsi="Courier New" w:cs="Courier New"/>
              </w:rPr>
              <w:t>41</w:t>
            </w:r>
            <w:r w:rsidRPr="007E5519">
              <w:rPr>
                <w:rFonts w:ascii="Courier New" w:hAnsi="Courier New" w:cs="Courier New"/>
              </w:rPr>
              <w:t>2.1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 w:rsidP="00697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11" w:name="Par181"/>
            <w:bookmarkEnd w:id="11"/>
            <w:r w:rsidRPr="007E5519">
              <w:rPr>
                <w:rFonts w:ascii="Courier New" w:hAnsi="Courier New" w:cs="Courier New"/>
              </w:rPr>
              <w:t>22.</w:t>
            </w:r>
            <w:r w:rsidR="006976E2">
              <w:rPr>
                <w:rFonts w:ascii="Courier New" w:hAnsi="Courier New" w:cs="Courier New"/>
              </w:rPr>
              <w:t>455</w:t>
            </w:r>
            <w:r w:rsidRPr="007E5519">
              <w:rPr>
                <w:rFonts w:ascii="Courier New" w:hAnsi="Courier New" w:cs="Courier New"/>
              </w:rPr>
              <w:t>.19</w:t>
            </w:r>
          </w:p>
        </w:tc>
      </w:tr>
      <w:tr w:rsidR="007E5519" w:rsidRPr="007E5519" w:rsidTr="00095FD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Потери при передаче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11 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7E5519"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FE5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5519" w:rsidRPr="007E5519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12" w:name="Par183"/>
            <w:bookmarkEnd w:id="12"/>
            <w:r w:rsidRPr="007E5519">
              <w:rPr>
                <w:rFonts w:ascii="Courier New" w:hAnsi="Courier New" w:cs="Courier New"/>
              </w:rPr>
              <w:t xml:space="preserve">   0</w:t>
            </w:r>
          </w:p>
        </w:tc>
      </w:tr>
    </w:tbl>
    <w:p w:rsidR="007E5519" w:rsidRPr="007E5519" w:rsidRDefault="007E5519" w:rsidP="007E55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lang w:eastAsia="en-US"/>
        </w:rPr>
      </w:pPr>
    </w:p>
    <w:p w:rsidR="004E28AA" w:rsidRPr="007E5519" w:rsidRDefault="004E28AA" w:rsidP="004E28AA">
      <w:pPr>
        <w:pStyle w:val="ConsPlusNormal0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</w:t>
      </w:r>
      <w:r w:rsidRPr="007E5519">
        <w:rPr>
          <w:rFonts w:ascii="Courier New" w:hAnsi="Courier New" w:cs="Courier New"/>
        </w:rPr>
        <w:t xml:space="preserve">Приложение N </w:t>
      </w:r>
      <w:r>
        <w:rPr>
          <w:rFonts w:ascii="Courier New" w:hAnsi="Courier New" w:cs="Courier New"/>
        </w:rPr>
        <w:t>2</w:t>
      </w:r>
    </w:p>
    <w:p w:rsidR="004E28AA" w:rsidRDefault="004E28AA" w:rsidP="007E5519">
      <w:pPr>
        <w:pStyle w:val="ConsPlusNormal0"/>
        <w:rPr>
          <w:rFonts w:ascii="Courier New" w:hAnsi="Courier New" w:cs="Courier New"/>
        </w:rPr>
      </w:pPr>
    </w:p>
    <w:p w:rsidR="007E5519" w:rsidRDefault="007E5519" w:rsidP="007E5519">
      <w:pPr>
        <w:pStyle w:val="ConsPlusNormal0"/>
        <w:rPr>
          <w:rFonts w:ascii="Courier New" w:hAnsi="Courier New" w:cs="Courier New"/>
        </w:rPr>
      </w:pPr>
      <w:r w:rsidRPr="007E5519">
        <w:rPr>
          <w:rFonts w:ascii="Courier New" w:hAnsi="Courier New" w:cs="Courier New"/>
        </w:rPr>
        <w:t>Однопродуктовый баланс энергетических ресурсов</w:t>
      </w:r>
    </w:p>
    <w:p w:rsidR="004E28AA" w:rsidRPr="007E5519" w:rsidRDefault="004E28AA" w:rsidP="007E5519">
      <w:pPr>
        <w:pStyle w:val="ConsPlusNormal0"/>
        <w:rPr>
          <w:rFonts w:ascii="Courier New" w:hAnsi="Courier New" w:cs="Courier New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62"/>
        <w:gridCol w:w="1559"/>
        <w:gridCol w:w="2410"/>
      </w:tblGrid>
      <w:tr w:rsidR="007E5519" w:rsidRPr="007E5519" w:rsidTr="00FE5E8B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Строки топливно-энергетического    </w:t>
            </w:r>
          </w:p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     баланса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Номер </w:t>
            </w:r>
          </w:p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E5519">
              <w:rPr>
                <w:rFonts w:ascii="Courier New" w:hAnsi="Courier New" w:cs="Courier New"/>
              </w:rPr>
              <w:t xml:space="preserve"> строк </w:t>
            </w:r>
          </w:p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>баланса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Вид энергетического   </w:t>
            </w:r>
          </w:p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ресурса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 1 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Производство энергетических ресурсов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1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13" w:name="Par250"/>
            <w:bookmarkEnd w:id="13"/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Ввоз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2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Вывоз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3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Изменение запасов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4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14" w:name="Par256"/>
            <w:bookmarkEnd w:id="14"/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Потребление первичной энергии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5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15" w:name="Par258"/>
            <w:bookmarkEnd w:id="15"/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Статистическое расхождение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6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Производство электрической энергии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7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16" w:name="Par262"/>
            <w:bookmarkEnd w:id="16"/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Производство тепловой энергии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8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17" w:name="Par264"/>
            <w:bookmarkEnd w:id="17"/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Теплоэлектростанции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8.1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18" w:name="Par266"/>
            <w:bookmarkEnd w:id="18"/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Котельные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8.2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19" w:name="Par268"/>
            <w:bookmarkEnd w:id="19"/>
            <w:r w:rsidRPr="007E5519">
              <w:rPr>
                <w:rFonts w:ascii="Courier New" w:hAnsi="Courier New" w:cs="Courier New"/>
              </w:rPr>
              <w:t xml:space="preserve">            0</w:t>
            </w:r>
          </w:p>
        </w:tc>
      </w:tr>
      <w:tr w:rsidR="007E5519" w:rsidRPr="007E5519" w:rsidTr="00FE5E8B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Электрокотельные и тепло-              </w:t>
            </w:r>
          </w:p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утилизационные установки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8.3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20" w:name="Par270"/>
            <w:bookmarkEnd w:id="20"/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Преобразование топлива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9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Переработка нефти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9.1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21" w:name="Par275"/>
            <w:bookmarkEnd w:id="21"/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Переработка газа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9.2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22" w:name="Par277"/>
            <w:bookmarkEnd w:id="22"/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Обогащение угля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9.3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23" w:name="Par279"/>
            <w:bookmarkEnd w:id="23"/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Собственные нужды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10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 w:rsidP="006976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lang w:eastAsia="en-US"/>
              </w:rPr>
            </w:pPr>
            <w:bookmarkStart w:id="24" w:name="Par281"/>
            <w:bookmarkEnd w:id="24"/>
            <w:r w:rsidRPr="007E5519">
              <w:rPr>
                <w:rFonts w:ascii="Courier New" w:hAnsi="Courier New" w:cs="Courier New"/>
              </w:rPr>
              <w:t xml:space="preserve">         </w:t>
            </w:r>
            <w:r w:rsidR="006976E2">
              <w:rPr>
                <w:rFonts w:ascii="Courier New" w:hAnsi="Courier New" w:cs="Courier New"/>
              </w:rPr>
              <w:t xml:space="preserve">        </w:t>
            </w:r>
            <w:r w:rsidRPr="007E5519">
              <w:rPr>
                <w:rFonts w:ascii="Courier New" w:hAnsi="Courier New" w:cs="Courier New"/>
              </w:rPr>
              <w:t>22 </w:t>
            </w:r>
            <w:r w:rsidR="006976E2">
              <w:rPr>
                <w:rFonts w:ascii="Courier New" w:hAnsi="Courier New" w:cs="Courier New"/>
              </w:rPr>
              <w:t>455</w:t>
            </w:r>
            <w:r w:rsidRPr="007E5519">
              <w:rPr>
                <w:rFonts w:ascii="Courier New" w:hAnsi="Courier New" w:cs="Courier New"/>
              </w:rPr>
              <w:t xml:space="preserve">.19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lastRenderedPageBreak/>
              <w:t xml:space="preserve">Потери при передаче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11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FE5E8B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Конечное потребление энергетических    ресурсов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25" w:name="Par285"/>
            <w:bookmarkEnd w:id="25"/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  <w:tr w:rsidR="007E5519" w:rsidRPr="007E5519" w:rsidTr="00FE5E8B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Сельское хозяйство, рыболовство и      </w:t>
            </w:r>
          </w:p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рыбоводство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13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26" w:name="Par288"/>
            <w:bookmarkEnd w:id="26"/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Промышленность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14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27" w:name="Par291"/>
            <w:bookmarkEnd w:id="27"/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Продукт 1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14.1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28" w:name="Par293"/>
            <w:bookmarkEnd w:id="28"/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...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...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...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Продукт n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14.n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29" w:name="Par297"/>
            <w:bookmarkEnd w:id="29"/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Прочая промышленность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 0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Строительство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30" w:name="Par301"/>
            <w:bookmarkEnd w:id="30"/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Транспорт и связь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16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31" w:name="Par303"/>
            <w:bookmarkEnd w:id="31"/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Железнодорожный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16.1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Трубопроводный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16.2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Автомобильный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16.3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Прочий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16.4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          0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Сфера услуг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17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32" w:name="Par313"/>
            <w:bookmarkEnd w:id="32"/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  <w:tr w:rsidR="007E5519" w:rsidRPr="007E5519" w:rsidTr="00FE5E8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Население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18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 w:rsidP="006976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lang w:eastAsia="en-US"/>
              </w:rPr>
            </w:pPr>
            <w:bookmarkStart w:id="33" w:name="Par315"/>
            <w:bookmarkEnd w:id="33"/>
            <w:r w:rsidRPr="007E5519">
              <w:rPr>
                <w:rFonts w:ascii="Courier New" w:hAnsi="Courier New" w:cs="Courier New"/>
              </w:rPr>
              <w:t xml:space="preserve">          1</w:t>
            </w:r>
            <w:r w:rsidR="006976E2">
              <w:rPr>
                <w:rFonts w:ascii="Courier New" w:hAnsi="Courier New" w:cs="Courier New"/>
              </w:rPr>
              <w:t>5</w:t>
            </w:r>
            <w:r w:rsidRPr="007E5519">
              <w:rPr>
                <w:rFonts w:ascii="Courier New" w:hAnsi="Courier New" w:cs="Courier New"/>
              </w:rPr>
              <w:t> </w:t>
            </w:r>
            <w:r w:rsidR="006976E2">
              <w:rPr>
                <w:rFonts w:ascii="Courier New" w:hAnsi="Courier New" w:cs="Courier New"/>
              </w:rPr>
              <w:t>0</w:t>
            </w:r>
            <w:r w:rsidRPr="007E5519">
              <w:rPr>
                <w:rFonts w:ascii="Courier New" w:hAnsi="Courier New" w:cs="Courier New"/>
              </w:rPr>
              <w:t xml:space="preserve">47,00         </w:t>
            </w:r>
          </w:p>
        </w:tc>
      </w:tr>
      <w:tr w:rsidR="007E5519" w:rsidRPr="007E5519" w:rsidTr="00FE5E8B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Использование топливно-энергетических  ресурсов в качестве сырья и на         нетопливные нужды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E5519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519" w:rsidRPr="007E5519" w:rsidRDefault="007E5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bookmarkStart w:id="34" w:name="Par317"/>
            <w:bookmarkEnd w:id="34"/>
            <w:r w:rsidRPr="007E5519">
              <w:rPr>
                <w:rFonts w:ascii="Courier New" w:hAnsi="Courier New" w:cs="Courier New"/>
              </w:rPr>
              <w:t xml:space="preserve">            0           </w:t>
            </w:r>
          </w:p>
        </w:tc>
      </w:tr>
    </w:tbl>
    <w:p w:rsidR="0072426B" w:rsidRDefault="0072426B"/>
    <w:sectPr w:rsidR="0072426B" w:rsidSect="007E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6B" w:rsidRDefault="0072426B" w:rsidP="004E28AA">
      <w:pPr>
        <w:spacing w:after="0" w:line="240" w:lineRule="auto"/>
      </w:pPr>
      <w:r>
        <w:separator/>
      </w:r>
    </w:p>
  </w:endnote>
  <w:endnote w:type="continuationSeparator" w:id="1">
    <w:p w:rsidR="0072426B" w:rsidRDefault="0072426B" w:rsidP="004E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6B" w:rsidRDefault="0072426B" w:rsidP="004E28AA">
      <w:pPr>
        <w:spacing w:after="0" w:line="240" w:lineRule="auto"/>
      </w:pPr>
      <w:r>
        <w:separator/>
      </w:r>
    </w:p>
  </w:footnote>
  <w:footnote w:type="continuationSeparator" w:id="1">
    <w:p w:rsidR="0072426B" w:rsidRDefault="0072426B" w:rsidP="004E2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519"/>
    <w:rsid w:val="00055E1B"/>
    <w:rsid w:val="00095FD6"/>
    <w:rsid w:val="0014320D"/>
    <w:rsid w:val="004E28AA"/>
    <w:rsid w:val="006976E2"/>
    <w:rsid w:val="0072426B"/>
    <w:rsid w:val="007E5519"/>
    <w:rsid w:val="00FE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E5519"/>
    <w:rPr>
      <w:rFonts w:ascii="Arial" w:hAnsi="Arial" w:cs="Arial"/>
    </w:rPr>
  </w:style>
  <w:style w:type="paragraph" w:customStyle="1" w:styleId="ConsPlusNormal0">
    <w:name w:val="ConsPlusNormal"/>
    <w:link w:val="ConsPlusNormal"/>
    <w:rsid w:val="007E551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E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8AA"/>
  </w:style>
  <w:style w:type="paragraph" w:styleId="a5">
    <w:name w:val="footer"/>
    <w:basedOn w:val="a"/>
    <w:link w:val="a6"/>
    <w:uiPriority w:val="99"/>
    <w:semiHidden/>
    <w:unhideWhenUsed/>
    <w:rsid w:val="004E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A2F4C8-9667-4D24-B9F8-8AC3B2D9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3</cp:revision>
  <cp:lastPrinted>2019-11-27T06:08:00Z</cp:lastPrinted>
  <dcterms:created xsi:type="dcterms:W3CDTF">2019-11-27T04:46:00Z</dcterms:created>
  <dcterms:modified xsi:type="dcterms:W3CDTF">2019-11-27T06:09:00Z</dcterms:modified>
</cp:coreProperties>
</file>