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AA" w:rsidRPr="004633B0" w:rsidRDefault="00304C01" w:rsidP="001D1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3B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4633B0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AB34F1" w:rsidRPr="004633B0">
        <w:rPr>
          <w:rFonts w:ascii="Times New Roman" w:hAnsi="Times New Roman" w:cs="Times New Roman"/>
          <w:sz w:val="28"/>
          <w:szCs w:val="28"/>
        </w:rPr>
        <w:t>ИРКУТСКАЯ О</w:t>
      </w:r>
      <w:r w:rsidRPr="004633B0">
        <w:rPr>
          <w:rFonts w:ascii="Times New Roman" w:hAnsi="Times New Roman" w:cs="Times New Roman"/>
          <w:sz w:val="28"/>
          <w:szCs w:val="28"/>
        </w:rPr>
        <w:t>БЛАСТЬ</w:t>
      </w:r>
      <w:r w:rsidRPr="004633B0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AB34F1" w:rsidRPr="004633B0">
        <w:rPr>
          <w:rFonts w:ascii="Times New Roman" w:hAnsi="Times New Roman" w:cs="Times New Roman"/>
          <w:sz w:val="28"/>
          <w:szCs w:val="28"/>
        </w:rPr>
        <w:t>АДМИНИСТРАЦИЯ</w:t>
      </w:r>
      <w:r w:rsidR="00AB34F1" w:rsidRPr="004633B0">
        <w:rPr>
          <w:rFonts w:ascii="Times New Roman" w:hAnsi="Times New Roman" w:cs="Times New Roman"/>
          <w:sz w:val="28"/>
          <w:szCs w:val="28"/>
        </w:rPr>
        <w:br/>
      </w:r>
      <w:r w:rsidRPr="004633B0">
        <w:rPr>
          <w:rFonts w:ascii="Times New Roman" w:hAnsi="Times New Roman" w:cs="Times New Roman"/>
          <w:sz w:val="28"/>
          <w:szCs w:val="28"/>
        </w:rPr>
        <w:t xml:space="preserve">      </w:t>
      </w:r>
      <w:r w:rsidR="00AB34F1" w:rsidRPr="004633B0">
        <w:rPr>
          <w:rFonts w:ascii="Times New Roman" w:hAnsi="Times New Roman" w:cs="Times New Roman"/>
          <w:sz w:val="28"/>
          <w:szCs w:val="28"/>
        </w:rPr>
        <w:t>КАТАРМИНС</w:t>
      </w:r>
      <w:r w:rsidRPr="004633B0">
        <w:rPr>
          <w:rFonts w:ascii="Times New Roman" w:hAnsi="Times New Roman" w:cs="Times New Roman"/>
          <w:sz w:val="28"/>
          <w:szCs w:val="28"/>
        </w:rPr>
        <w:t>КОГО МУНИЦИПАЛЬНОГО ОБРАЗОВАНИ</w:t>
      </w:r>
      <w:proofErr w:type="gramStart"/>
      <w:r w:rsidRPr="004633B0">
        <w:rPr>
          <w:rFonts w:ascii="Times New Roman" w:hAnsi="Times New Roman" w:cs="Times New Roman"/>
          <w:sz w:val="28"/>
          <w:szCs w:val="28"/>
        </w:rPr>
        <w:t>Я</w:t>
      </w:r>
      <w:r w:rsidR="00AB34F1" w:rsidRPr="004633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34F1" w:rsidRPr="004633B0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4633B0">
        <w:rPr>
          <w:rFonts w:ascii="Times New Roman" w:hAnsi="Times New Roman" w:cs="Times New Roman"/>
          <w:sz w:val="28"/>
          <w:szCs w:val="28"/>
        </w:rPr>
        <w:t xml:space="preserve">     </w:t>
      </w:r>
      <w:r w:rsidR="00AB34F1" w:rsidRPr="004633B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1D1612" w:rsidRPr="004633B0">
        <w:rPr>
          <w:rFonts w:ascii="Times New Roman" w:hAnsi="Times New Roman" w:cs="Times New Roman"/>
          <w:sz w:val="28"/>
          <w:szCs w:val="28"/>
        </w:rPr>
        <w:br/>
      </w:r>
      <w:r w:rsidR="008E5FAA" w:rsidRPr="004633B0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1D1612" w:rsidRPr="004633B0" w:rsidRDefault="001D1612" w:rsidP="001D1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от «</w:t>
      </w:r>
      <w:r w:rsidR="00A10E71">
        <w:rPr>
          <w:rFonts w:ascii="Times New Roman" w:hAnsi="Times New Roman" w:cs="Times New Roman"/>
          <w:sz w:val="24"/>
          <w:szCs w:val="24"/>
        </w:rPr>
        <w:t>21</w:t>
      </w:r>
      <w:r w:rsidR="00407378" w:rsidRPr="004633B0">
        <w:rPr>
          <w:rFonts w:ascii="Times New Roman" w:hAnsi="Times New Roman" w:cs="Times New Roman"/>
          <w:sz w:val="24"/>
          <w:szCs w:val="24"/>
        </w:rPr>
        <w:t xml:space="preserve">» </w:t>
      </w:r>
      <w:r w:rsidR="00A10E71">
        <w:rPr>
          <w:rFonts w:ascii="Times New Roman" w:hAnsi="Times New Roman" w:cs="Times New Roman"/>
          <w:sz w:val="24"/>
          <w:szCs w:val="24"/>
        </w:rPr>
        <w:t>ноября</w:t>
      </w:r>
      <w:r w:rsidR="00407378" w:rsidRPr="004633B0">
        <w:rPr>
          <w:rFonts w:ascii="Times New Roman" w:hAnsi="Times New Roman" w:cs="Times New Roman"/>
          <w:sz w:val="24"/>
          <w:szCs w:val="24"/>
        </w:rPr>
        <w:t xml:space="preserve"> </w:t>
      </w:r>
      <w:r w:rsidRPr="004633B0">
        <w:rPr>
          <w:rFonts w:ascii="Times New Roman" w:hAnsi="Times New Roman" w:cs="Times New Roman"/>
          <w:sz w:val="24"/>
          <w:szCs w:val="24"/>
        </w:rPr>
        <w:t xml:space="preserve"> 20</w:t>
      </w:r>
      <w:r w:rsidR="00407378" w:rsidRPr="004633B0">
        <w:rPr>
          <w:rFonts w:ascii="Times New Roman" w:hAnsi="Times New Roman" w:cs="Times New Roman"/>
          <w:sz w:val="24"/>
          <w:szCs w:val="24"/>
        </w:rPr>
        <w:t>2</w:t>
      </w:r>
      <w:r w:rsidR="00546300">
        <w:rPr>
          <w:rFonts w:ascii="Times New Roman" w:hAnsi="Times New Roman" w:cs="Times New Roman"/>
          <w:sz w:val="24"/>
          <w:szCs w:val="24"/>
        </w:rPr>
        <w:t>2</w:t>
      </w:r>
      <w:r w:rsidRPr="004633B0">
        <w:rPr>
          <w:rFonts w:ascii="Times New Roman" w:hAnsi="Times New Roman" w:cs="Times New Roman"/>
          <w:sz w:val="24"/>
          <w:szCs w:val="24"/>
        </w:rPr>
        <w:t xml:space="preserve">г.              № </w:t>
      </w:r>
      <w:r w:rsidR="00A10E71">
        <w:rPr>
          <w:rFonts w:ascii="Times New Roman" w:hAnsi="Times New Roman" w:cs="Times New Roman"/>
          <w:sz w:val="24"/>
          <w:szCs w:val="24"/>
        </w:rPr>
        <w:t>100а</w:t>
      </w:r>
      <w:r w:rsidRPr="004633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D1612" w:rsidRPr="004633B0" w:rsidRDefault="001D1612" w:rsidP="001D1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4F1" w:rsidRPr="004633B0" w:rsidRDefault="001D1612" w:rsidP="001D1612">
      <w:pPr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Об </w:t>
      </w:r>
      <w:r w:rsidR="00240C1D" w:rsidRPr="004633B0">
        <w:rPr>
          <w:rFonts w:ascii="Times New Roman" w:hAnsi="Times New Roman" w:cs="Times New Roman"/>
          <w:sz w:val="24"/>
          <w:szCs w:val="24"/>
        </w:rPr>
        <w:t>«</w:t>
      </w:r>
      <w:r w:rsidRPr="004633B0">
        <w:rPr>
          <w:rFonts w:ascii="Times New Roman" w:hAnsi="Times New Roman" w:cs="Times New Roman"/>
          <w:sz w:val="24"/>
          <w:szCs w:val="24"/>
        </w:rPr>
        <w:t xml:space="preserve">Организации военно-учетной </w:t>
      </w:r>
      <w:r w:rsidRPr="004633B0">
        <w:rPr>
          <w:rFonts w:ascii="Times New Roman" w:hAnsi="Times New Roman" w:cs="Times New Roman"/>
          <w:sz w:val="24"/>
          <w:szCs w:val="24"/>
        </w:rPr>
        <w:br/>
        <w:t>работы</w:t>
      </w:r>
      <w:r w:rsidR="00240C1D" w:rsidRPr="004633B0">
        <w:rPr>
          <w:rFonts w:ascii="Times New Roman" w:hAnsi="Times New Roman" w:cs="Times New Roman"/>
          <w:sz w:val="24"/>
          <w:szCs w:val="24"/>
        </w:rPr>
        <w:t>»</w:t>
      </w:r>
      <w:r w:rsidRPr="004633B0">
        <w:rPr>
          <w:rFonts w:ascii="Times New Roman" w:hAnsi="Times New Roman" w:cs="Times New Roman"/>
          <w:sz w:val="24"/>
          <w:szCs w:val="24"/>
        </w:rPr>
        <w:t xml:space="preserve"> на территории администрации</w:t>
      </w:r>
      <w:r w:rsidRPr="004633B0">
        <w:rPr>
          <w:rFonts w:ascii="Times New Roman" w:hAnsi="Times New Roman" w:cs="Times New Roman"/>
          <w:sz w:val="24"/>
          <w:szCs w:val="24"/>
        </w:rPr>
        <w:br/>
        <w:t>Катарминского муниципального образования</w:t>
      </w:r>
    </w:p>
    <w:p w:rsidR="001D1612" w:rsidRPr="004633B0" w:rsidRDefault="001D1612" w:rsidP="001D1612">
      <w:pPr>
        <w:tabs>
          <w:tab w:val="left" w:pos="3450"/>
        </w:tabs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  В соответствии с Конституцией Российской Федерации, федеральными законами 1996г. № 61-ФЗ «Об обороне», 1997г. № 31-ФЗ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учёте», Устава поселения. </w:t>
      </w:r>
    </w:p>
    <w:p w:rsidR="00AB34F1" w:rsidRPr="004633B0" w:rsidRDefault="001D1612" w:rsidP="001D1612">
      <w:pPr>
        <w:tabs>
          <w:tab w:val="left" w:pos="3450"/>
        </w:tabs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D1612" w:rsidRPr="004633B0" w:rsidRDefault="001D1612" w:rsidP="001D1612">
      <w:pPr>
        <w:pStyle w:val="a3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Организовать военно-учетную работу на территории администрации Катарминского муниципального образования – администрации сельского поселения.</w:t>
      </w:r>
    </w:p>
    <w:p w:rsidR="001D1612" w:rsidRPr="004633B0" w:rsidRDefault="001D1612" w:rsidP="001D1612">
      <w:pPr>
        <w:pStyle w:val="a3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За организацию ведения первичного воинского учета назначить </w:t>
      </w:r>
      <w:proofErr w:type="spellStart"/>
      <w:r w:rsidR="00546300">
        <w:rPr>
          <w:rFonts w:ascii="Times New Roman" w:hAnsi="Times New Roman" w:cs="Times New Roman"/>
          <w:sz w:val="24"/>
          <w:szCs w:val="24"/>
        </w:rPr>
        <w:t>Пярина</w:t>
      </w:r>
      <w:proofErr w:type="spellEnd"/>
      <w:r w:rsidR="00546300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A4482" w:rsidRPr="004633B0" w:rsidRDefault="000A4482" w:rsidP="001D1612">
      <w:pPr>
        <w:pStyle w:val="a3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Утвердить должностные обязанности военно – учетного </w:t>
      </w:r>
      <w:r w:rsidR="00C360EC" w:rsidRPr="004633B0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4633B0">
        <w:rPr>
          <w:rFonts w:ascii="Times New Roman" w:hAnsi="Times New Roman" w:cs="Times New Roman"/>
          <w:sz w:val="24"/>
          <w:szCs w:val="24"/>
        </w:rPr>
        <w:t>(прилагаются).</w:t>
      </w:r>
    </w:p>
    <w:p w:rsidR="000A4482" w:rsidRPr="004633B0" w:rsidRDefault="000A4482" w:rsidP="001D1612">
      <w:pPr>
        <w:pStyle w:val="a3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В случае отсутствия военно – учетного работника (инспектора) по уважительным причинам (отпуск, временная нетрудоспособность, командировка) его замещает глава администрации М.В. Шарикало.</w:t>
      </w:r>
    </w:p>
    <w:p w:rsidR="001D1612" w:rsidRPr="004633B0" w:rsidRDefault="000A4482" w:rsidP="001D1612">
      <w:pPr>
        <w:pStyle w:val="a3"/>
        <w:numPr>
          <w:ilvl w:val="0"/>
          <w:numId w:val="1"/>
        </w:num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3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  </w:t>
      </w:r>
    </w:p>
    <w:p w:rsidR="000A4482" w:rsidRPr="004633B0" w:rsidRDefault="000A4482" w:rsidP="000A4482">
      <w:pPr>
        <w:tabs>
          <w:tab w:val="left" w:pos="345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61CD3" w:rsidRPr="004633B0" w:rsidRDefault="00661CD3" w:rsidP="00913E88">
      <w:pPr>
        <w:jc w:val="both"/>
        <w:rPr>
          <w:rFonts w:ascii="Times New Roman" w:hAnsi="Times New Roman" w:cs="Times New Roman"/>
        </w:rPr>
      </w:pPr>
    </w:p>
    <w:p w:rsidR="00AB34F1" w:rsidRPr="004633B0" w:rsidRDefault="00546300" w:rsidP="00AB3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0000A" w:rsidRPr="004633B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216F" w:rsidRPr="004633B0">
        <w:rPr>
          <w:rFonts w:ascii="Times New Roman" w:hAnsi="Times New Roman" w:cs="Times New Roman"/>
          <w:sz w:val="24"/>
          <w:szCs w:val="24"/>
        </w:rPr>
        <w:t xml:space="preserve"> </w:t>
      </w:r>
      <w:r w:rsidR="00AB34F1" w:rsidRPr="004633B0">
        <w:rPr>
          <w:rFonts w:ascii="Times New Roman" w:hAnsi="Times New Roman" w:cs="Times New Roman"/>
          <w:sz w:val="24"/>
          <w:szCs w:val="24"/>
        </w:rPr>
        <w:t xml:space="preserve"> администрации Катарминского</w:t>
      </w:r>
      <w:r w:rsidR="00AB34F1" w:rsidRPr="004633B0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образования:                     </w:t>
      </w:r>
      <w:r w:rsidR="00304C01" w:rsidRPr="004633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5757" w:rsidRPr="004633B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Шарикало</w:t>
      </w:r>
      <w:proofErr w:type="spellEnd"/>
      <w:r w:rsidR="00304C01" w:rsidRPr="004633B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633B0" w:rsidRPr="004633B0" w:rsidRDefault="004633B0" w:rsidP="00AB34F1">
      <w:pPr>
        <w:rPr>
          <w:rFonts w:ascii="Times New Roman" w:hAnsi="Times New Roman" w:cs="Times New Roman"/>
          <w:sz w:val="24"/>
          <w:szCs w:val="24"/>
        </w:rPr>
      </w:pPr>
    </w:p>
    <w:p w:rsidR="004633B0" w:rsidRDefault="004633B0" w:rsidP="00AB34F1">
      <w:pPr>
        <w:rPr>
          <w:rFonts w:ascii="Times New Roman" w:hAnsi="Times New Roman" w:cs="Times New Roman"/>
          <w:sz w:val="24"/>
          <w:szCs w:val="24"/>
        </w:rPr>
      </w:pPr>
    </w:p>
    <w:p w:rsidR="004633B0" w:rsidRPr="004633B0" w:rsidRDefault="004633B0" w:rsidP="00AB34F1">
      <w:pPr>
        <w:rPr>
          <w:rFonts w:ascii="Times New Roman" w:hAnsi="Times New Roman" w:cs="Times New Roman"/>
          <w:sz w:val="24"/>
          <w:szCs w:val="24"/>
        </w:rPr>
      </w:pPr>
    </w:p>
    <w:p w:rsidR="004633B0" w:rsidRPr="004633B0" w:rsidRDefault="004633B0" w:rsidP="00AB34F1">
      <w:pPr>
        <w:rPr>
          <w:rFonts w:ascii="Times New Roman" w:hAnsi="Times New Roman" w:cs="Times New Roman"/>
          <w:sz w:val="24"/>
          <w:szCs w:val="24"/>
        </w:rPr>
      </w:pPr>
    </w:p>
    <w:p w:rsidR="004633B0" w:rsidRPr="004633B0" w:rsidRDefault="004633B0" w:rsidP="004633B0">
      <w:pPr>
        <w:ind w:left="5960" w:firstLine="740"/>
        <w:jc w:val="right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  <w:r w:rsidR="00546300">
        <w:rPr>
          <w:rFonts w:ascii="Times New Roman" w:hAnsi="Times New Roman" w:cs="Times New Roman"/>
          <w:sz w:val="24"/>
          <w:szCs w:val="24"/>
        </w:rPr>
        <w:t>Г</w:t>
      </w:r>
      <w:r w:rsidRPr="004633B0">
        <w:rPr>
          <w:rFonts w:ascii="Times New Roman" w:hAnsi="Times New Roman" w:cs="Times New Roman"/>
          <w:sz w:val="24"/>
          <w:szCs w:val="24"/>
        </w:rPr>
        <w:t>лав</w:t>
      </w:r>
      <w:r w:rsidR="00546300">
        <w:rPr>
          <w:rFonts w:ascii="Times New Roman" w:hAnsi="Times New Roman" w:cs="Times New Roman"/>
          <w:sz w:val="24"/>
          <w:szCs w:val="24"/>
        </w:rPr>
        <w:t>а</w:t>
      </w:r>
      <w:r w:rsidRPr="004633B0">
        <w:rPr>
          <w:rFonts w:ascii="Times New Roman" w:hAnsi="Times New Roman" w:cs="Times New Roman"/>
          <w:sz w:val="24"/>
          <w:szCs w:val="24"/>
        </w:rPr>
        <w:t xml:space="preserve"> Катарминского муниципального образования</w:t>
      </w:r>
    </w:p>
    <w:p w:rsidR="004633B0" w:rsidRPr="004633B0" w:rsidRDefault="004633B0" w:rsidP="00A10E71">
      <w:pPr>
        <w:tabs>
          <w:tab w:val="left" w:leader="underscore" w:pos="7170"/>
        </w:tabs>
        <w:spacing w:line="240" w:lineRule="auto"/>
        <w:ind w:left="5960"/>
        <w:jc w:val="right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ab/>
      </w:r>
      <w:r w:rsidR="00546300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546300">
        <w:rPr>
          <w:rFonts w:ascii="Times New Roman" w:hAnsi="Times New Roman" w:cs="Times New Roman"/>
          <w:sz w:val="24"/>
          <w:szCs w:val="24"/>
        </w:rPr>
        <w:t>Шарикало</w:t>
      </w:r>
      <w:proofErr w:type="spellEnd"/>
    </w:p>
    <w:p w:rsidR="00A10E71" w:rsidRDefault="00A10E71" w:rsidP="00A10E71">
      <w:pPr>
        <w:spacing w:after="0" w:line="240" w:lineRule="auto"/>
        <w:ind w:left="360"/>
        <w:jc w:val="right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A10E71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«21» ноября  2022г. </w:t>
      </w:r>
    </w:p>
    <w:p w:rsidR="004633B0" w:rsidRPr="004633B0" w:rsidRDefault="004633B0" w:rsidP="004633B0">
      <w:pPr>
        <w:spacing w:after="0" w:line="499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33B0">
        <w:rPr>
          <w:rFonts w:ascii="Times New Roman" w:hAnsi="Times New Roman" w:cs="Times New Roman"/>
          <w:sz w:val="24"/>
          <w:szCs w:val="24"/>
        </w:rPr>
        <w:t>ДОЛЖНОСТНЫЕ ОБЯЗАННОСТИ</w:t>
      </w:r>
      <w:r w:rsidRPr="004633B0">
        <w:rPr>
          <w:rFonts w:ascii="Times New Roman" w:hAnsi="Times New Roman" w:cs="Times New Roman"/>
          <w:sz w:val="24"/>
          <w:szCs w:val="24"/>
        </w:rPr>
        <w:br/>
        <w:t>ИНСПЕКТОРА ВОЕННО-УЧЕТНОГО СТОЛА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Осуществляет постановку граждан на первичный воинский учет, пребывающих в запасе, а также граждан, подлежащих призыву на воинскую службу.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3B0">
        <w:rPr>
          <w:rFonts w:ascii="Times New Roman" w:hAnsi="Times New Roman" w:cs="Times New Roman"/>
          <w:sz w:val="24"/>
          <w:szCs w:val="24"/>
        </w:rPr>
        <w:t xml:space="preserve">Проверяет наличие и подлинность военных билетов или удостоверений граждан, подлежащих призыву на военную службу, а также подлинность записей в них, наличие </w:t>
      </w:r>
      <w:proofErr w:type="spellStart"/>
      <w:r w:rsidRPr="004633B0">
        <w:rPr>
          <w:rFonts w:ascii="Times New Roman" w:hAnsi="Times New Roman" w:cs="Times New Roman"/>
          <w:sz w:val="24"/>
          <w:szCs w:val="24"/>
        </w:rPr>
        <w:t>мобпредписаний</w:t>
      </w:r>
      <w:proofErr w:type="spellEnd"/>
      <w:r w:rsidRPr="004633B0">
        <w:rPr>
          <w:rFonts w:ascii="Times New Roman" w:hAnsi="Times New Roman" w:cs="Times New Roman"/>
          <w:sz w:val="24"/>
          <w:szCs w:val="24"/>
        </w:rPr>
        <w:t>, отметки в документах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жительства.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В случае отсутствия отметки о постановке на воинский учет направляет офицеров запаса и граждан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подлежащих на военную службу, в военный комиссариат по месту жительства.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Проверяет соответствие военных билетов и удостоверений граждан, подлежащих призыву на военную службу паспортным данным гражданина, наличие фотограф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идентичность владельцу, а во временных удостоверениях, выданных взамен военных билетов, кроме того, и срок действия.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При обнаружении в военных билетах, удостоверениях граждан, подлежащих призыву на военную службу и мобилизационных предписаниях, неоговоренных исправлений неточностей и подделок, неполного количества листов сообщает в военный комиссариат.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При приеме от граждан военного билета (удостоверения) выдает владельцу документа расписку.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Заполняет карточки первичного учета на офицеров запаса (согласно инструкции), а также алфавитные и учетные карточки на прапорщиков, мичманов, старшин, сержантов, солдат и матросов запаса учетные карточки призывников в 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определяемом Методическими рекомендациями. Заполнение указанных документов производят в соответствии с записями в военных билетах (удостоверениях). При этом уточняет сведения о семейном положении, образовании, месте работы, должности, месте жительства и другие необходимые сведения, содержащиеся в документах граждан, принимаемых на воинский учет.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В случае невозможности оформления постановки граждан на воинский учет на основании представленных ими документов воинского учета направляет в военный комиссариат.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На граждан, переменивших место жительства в пределах района, города без районного деления или иного муниципального образования, а также граждан прибывших с временными удостоверениями, выданными взамен военных билетов, заполняет и высылает в военный комиссариат тетрадь по обмену информацией или вносит список граждан, подлежащих призыву на военную службу с указанием фамилии, имени, отчества, места жительства и работы, занимаемой должности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наименования органа местного самоуправления, где граждане ранее состояли на воинском учете. Учетные карточки и алфавитные карточки на этих граждан не заполняет.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6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Производит отметку о постановке гражданина на воинский учет в карточке регистрации или домовой книг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администрации органа местного самоуправления., а также</w:t>
      </w:r>
    </w:p>
    <w:p w:rsidR="004633B0" w:rsidRPr="004633B0" w:rsidRDefault="004633B0" w:rsidP="004633B0">
      <w:pPr>
        <w:tabs>
          <w:tab w:val="left" w:pos="769"/>
        </w:tabs>
        <w:spacing w:line="26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производит отметку о постановке на воинский учет в военном билете солдат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>матроса), сержанта (старшины),прапорщика(мичмана) запаса.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0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lastRenderedPageBreak/>
        <w:t>О военнообязанных, прибывших из других районов (городов) или иного муниципального образования с мобилизационными предписаниями, сообщает в военный комиссариат, где гражданин состоял ранее на воинском учете. Изъятие мобилизационных предписаний производится только по указанию военного комиссара по месту нахождения органа местного самоуправления, о чем в военных билетах производится отметка.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0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Карточки первичного учета офицеров запаса, алфавитные карточки, учетные карточки солда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>матросов), сержантов(старшин), прапорщиков(мичманов), запаса, учетные карточки призывников размещают в соответствующие разделы учетной картотеки..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0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Представляет военные билет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>временные удостоверения, выданные взамен военных билетов), алфавитные и учетные карточки граждан, пребывающих в запасе, мобилизационные предписания, список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 недельный срок в военные комиссариаты для оформления постановки на воинский учет.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После оформления документов воинского учета в военном комиссариате делает отметки о постановке граждан на воинский учет в карточках регистрации штампом установленного образца.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При снятии граждан с воинского учета представляет в военный комиссариат документы первичного учета и паспорта 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>. Оповещает офицеров запаса и призывников о необходимости личной явки в военный комиссариат для снятия с воинского учета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>У военнообязанных, убывающих за пределы муниципального образования, решением военного комиссара может изъять мобилизационное предписание, о чем делает соответствующую отметку в военном билете(удостоверении).</w:t>
      </w:r>
    </w:p>
    <w:p w:rsidR="004633B0" w:rsidRPr="004633B0" w:rsidRDefault="004633B0" w:rsidP="004633B0">
      <w:pPr>
        <w:spacing w:line="26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выдает расписку.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В связи с удаленностью органа местного самоуправления от военного комиссариата производит отметку о снятии с воинского учета в военном 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билете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и аналогичная отметка производится в карточке регистрации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По решению военного комиссара изымает мобилизационные предписания у гражданина, убывающего за пределы муниципального района, сельского поселения, о чем в военном билете производит отметку.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Составляет и представляет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Составляет и представляет в военный комиссариат в 2-х 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В документе воинского учета умершего гражданина производит соответствующую запись, которую заверяют подписью Главы органа местного самоуправления и гербовой печатью, после чего военный биле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>временное удостоверение, выданное взамен военного билета) или удостоверение гражданина, подлежащего призыву на военную службу, представляет в военный комиссариат. О невозможности получения в органе записи актов гражданского состояния или у родственников умершего военного билет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>временного удостоверения, выданного взамен военного билета) или удостоверения гражданина, подлежащего призыву на военную службу, сообщает в военный комиссариат.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lastRenderedPageBreak/>
        <w:t>Ежегодно до 1 октября представляет в военный комиссариат отчет о результатах осуществления первичного воинского учета в предшествующем году.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4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Ведет учет организаций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находящихся на территории , на которой осуществляет свою деятельность орган местного самоуправления и контролирует ведение в них воинского учета.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Сверяет не реже одного раза в год документы первичного воинского учета с документами воинского учета военного комиссариата.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По указанию военного комиссариата оповещает граждан о вызовах в военный комиссариат.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Ежегодно представляет в военный комиссариат до 1 ноября списки юношей 15-ти и 16-ти летнего возраста, а до 1 октябр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списки юношей, подлежащих первоначальной постановке на воинский учет в следующем году.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9"/>
        </w:tabs>
        <w:spacing w:after="0" w:line="264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 xml:space="preserve">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осуществляет </w:t>
      </w:r>
      <w:proofErr w:type="gramStart"/>
      <w:r w:rsidRPr="004633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3B0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4633B0" w:rsidRPr="004633B0" w:rsidRDefault="004633B0" w:rsidP="004633B0">
      <w:pPr>
        <w:widowControl w:val="0"/>
        <w:numPr>
          <w:ilvl w:val="0"/>
          <w:numId w:val="2"/>
        </w:numPr>
        <w:tabs>
          <w:tab w:val="left" w:pos="399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633B0">
        <w:rPr>
          <w:rFonts w:ascii="Times New Roman" w:hAnsi="Times New Roman" w:cs="Times New Roman"/>
          <w:sz w:val="24"/>
          <w:szCs w:val="24"/>
        </w:rPr>
        <w:t>Разносит и вручает повестки юношам призывного возраста.</w:t>
      </w:r>
    </w:p>
    <w:p w:rsidR="004633B0" w:rsidRPr="004633B0" w:rsidRDefault="004633B0" w:rsidP="004633B0">
      <w:pPr>
        <w:spacing w:after="0" w:line="49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33B0" w:rsidRPr="004633B0" w:rsidRDefault="004633B0" w:rsidP="004633B0">
      <w:pPr>
        <w:spacing w:after="0" w:line="499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633B0" w:rsidRPr="004633B0" w:rsidRDefault="004633B0" w:rsidP="004633B0">
      <w:pPr>
        <w:spacing w:after="0"/>
        <w:ind w:left="5960"/>
        <w:jc w:val="both"/>
        <w:rPr>
          <w:rFonts w:ascii="Times New Roman" w:hAnsi="Times New Roman" w:cs="Times New Roman"/>
          <w:sz w:val="24"/>
          <w:szCs w:val="24"/>
        </w:rPr>
      </w:pPr>
    </w:p>
    <w:p w:rsidR="004633B0" w:rsidRPr="004633B0" w:rsidRDefault="004633B0" w:rsidP="00AB34F1">
      <w:pPr>
        <w:rPr>
          <w:rFonts w:ascii="Times New Roman" w:hAnsi="Times New Roman" w:cs="Times New Roman"/>
          <w:sz w:val="24"/>
          <w:szCs w:val="24"/>
        </w:rPr>
      </w:pPr>
    </w:p>
    <w:p w:rsidR="00F03E04" w:rsidRPr="004633B0" w:rsidRDefault="00F03E04">
      <w:pPr>
        <w:rPr>
          <w:rFonts w:ascii="Times New Roman" w:hAnsi="Times New Roman" w:cs="Times New Roman"/>
        </w:rPr>
      </w:pPr>
    </w:p>
    <w:sectPr w:rsidR="00F03E04" w:rsidRPr="004633B0" w:rsidSect="00E0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813"/>
    <w:multiLevelType w:val="hybridMultilevel"/>
    <w:tmpl w:val="8E7485C2"/>
    <w:lvl w:ilvl="0" w:tplc="755AA2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2BB610A"/>
    <w:multiLevelType w:val="multilevel"/>
    <w:tmpl w:val="FAFA012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4F1"/>
    <w:rsid w:val="0000000A"/>
    <w:rsid w:val="000145DF"/>
    <w:rsid w:val="00037445"/>
    <w:rsid w:val="00054193"/>
    <w:rsid w:val="00054A50"/>
    <w:rsid w:val="0009038F"/>
    <w:rsid w:val="000A4482"/>
    <w:rsid w:val="001351FB"/>
    <w:rsid w:val="001507FB"/>
    <w:rsid w:val="001D1612"/>
    <w:rsid w:val="001F7334"/>
    <w:rsid w:val="00204688"/>
    <w:rsid w:val="00240C1D"/>
    <w:rsid w:val="00304C01"/>
    <w:rsid w:val="00315E3C"/>
    <w:rsid w:val="00353778"/>
    <w:rsid w:val="003971A5"/>
    <w:rsid w:val="003B09A2"/>
    <w:rsid w:val="003E216F"/>
    <w:rsid w:val="003F05B7"/>
    <w:rsid w:val="0040541A"/>
    <w:rsid w:val="00407378"/>
    <w:rsid w:val="004633B0"/>
    <w:rsid w:val="0046628C"/>
    <w:rsid w:val="004A3843"/>
    <w:rsid w:val="004F5757"/>
    <w:rsid w:val="005041D1"/>
    <w:rsid w:val="00525D4A"/>
    <w:rsid w:val="00546300"/>
    <w:rsid w:val="00550CDF"/>
    <w:rsid w:val="005D6357"/>
    <w:rsid w:val="00642A28"/>
    <w:rsid w:val="00660464"/>
    <w:rsid w:val="00661CD3"/>
    <w:rsid w:val="006F356B"/>
    <w:rsid w:val="00702DB8"/>
    <w:rsid w:val="007207F3"/>
    <w:rsid w:val="00723005"/>
    <w:rsid w:val="00731C4A"/>
    <w:rsid w:val="007C3B1D"/>
    <w:rsid w:val="00832E30"/>
    <w:rsid w:val="008E5FAA"/>
    <w:rsid w:val="008F3AA3"/>
    <w:rsid w:val="00913E88"/>
    <w:rsid w:val="009615E7"/>
    <w:rsid w:val="009D0B12"/>
    <w:rsid w:val="009E6CC6"/>
    <w:rsid w:val="00A103FC"/>
    <w:rsid w:val="00A10E71"/>
    <w:rsid w:val="00A23B3F"/>
    <w:rsid w:val="00A732C9"/>
    <w:rsid w:val="00A81D7B"/>
    <w:rsid w:val="00AB34F1"/>
    <w:rsid w:val="00B231F4"/>
    <w:rsid w:val="00B53EBD"/>
    <w:rsid w:val="00B63CF6"/>
    <w:rsid w:val="00B93560"/>
    <w:rsid w:val="00BC04EA"/>
    <w:rsid w:val="00BD7B07"/>
    <w:rsid w:val="00C360EC"/>
    <w:rsid w:val="00D42793"/>
    <w:rsid w:val="00DC2511"/>
    <w:rsid w:val="00DF0411"/>
    <w:rsid w:val="00DF2490"/>
    <w:rsid w:val="00EA0E03"/>
    <w:rsid w:val="00F03E04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90"/>
    <w:pPr>
      <w:ind w:left="720"/>
      <w:contextualSpacing/>
    </w:pPr>
  </w:style>
  <w:style w:type="character" w:customStyle="1" w:styleId="2">
    <w:name w:val="Основной текст (2)_"/>
    <w:basedOn w:val="a0"/>
    <w:rsid w:val="004633B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4633B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User</cp:lastModifiedBy>
  <cp:revision>40</cp:revision>
  <cp:lastPrinted>2022-12-05T03:34:00Z</cp:lastPrinted>
  <dcterms:created xsi:type="dcterms:W3CDTF">2016-06-10T02:44:00Z</dcterms:created>
  <dcterms:modified xsi:type="dcterms:W3CDTF">2022-12-05T03:34:00Z</dcterms:modified>
</cp:coreProperties>
</file>